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9EF2" w14:textId="7D327283" w:rsidR="005F057A" w:rsidRPr="005A4989" w:rsidRDefault="00294F8A" w:rsidP="00EB5A55">
      <w:pPr>
        <w:pStyle w:val="Heading1"/>
        <w:spacing w:before="0" w:line="240" w:lineRule="auto"/>
        <w:rPr>
          <w:rFonts w:ascii="Arial" w:hAnsi="Arial" w:cs="Arial"/>
          <w:u w:val="single"/>
        </w:rPr>
      </w:pPr>
      <w:r w:rsidRPr="005A4989">
        <w:rPr>
          <w:rFonts w:ascii="Arial" w:hAnsi="Arial" w:cs="Arial"/>
          <w:noProof/>
          <w:u w:val="single"/>
        </w:rPr>
        <mc:AlternateContent>
          <mc:Choice Requires="wps">
            <w:drawing>
              <wp:anchor distT="0" distB="0" distL="114300" distR="114300" simplePos="0" relativeHeight="251659264" behindDoc="0" locked="0" layoutInCell="1" allowOverlap="1" wp14:anchorId="2F7CBEB6" wp14:editId="73EEB317">
                <wp:simplePos x="0" y="0"/>
                <wp:positionH relativeFrom="column">
                  <wp:posOffset>3743325</wp:posOffset>
                </wp:positionH>
                <wp:positionV relativeFrom="paragraph">
                  <wp:posOffset>-133350</wp:posOffset>
                </wp:positionV>
                <wp:extent cx="259080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908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CC4C" w14:textId="46BEAC3D" w:rsidR="00294F8A" w:rsidRDefault="001F0877" w:rsidP="00E706BA">
                            <w:pPr>
                              <w:spacing w:after="120"/>
                              <w:rPr>
                                <w:sz w:val="18"/>
                              </w:rPr>
                            </w:pPr>
                            <w:r>
                              <w:rPr>
                                <w:sz w:val="18"/>
                              </w:rPr>
                              <w:t xml:space="preserve">Undergraduate </w:t>
                            </w:r>
                            <w:r w:rsidR="00294F8A" w:rsidRPr="00294F8A">
                              <w:rPr>
                                <w:sz w:val="18"/>
                              </w:rPr>
                              <w:t>Assessment reports are to be submitted annually by program</w:t>
                            </w:r>
                            <w:r w:rsidR="00E85195">
                              <w:rPr>
                                <w:sz w:val="18"/>
                              </w:rPr>
                              <w:t>/s</w:t>
                            </w:r>
                            <w:r w:rsidR="00294F8A" w:rsidRPr="00294F8A">
                              <w:rPr>
                                <w:sz w:val="18"/>
                              </w:rPr>
                              <w:t xml:space="preserve">.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BEB6" id="_x0000_t202" coordsize="21600,21600" o:spt="202" path="m,l,21600r21600,l21600,xe">
                <v:stroke joinstyle="miter"/>
                <v:path gradientshapeok="t" o:connecttype="rect"/>
              </v:shapetype>
              <v:shape id="Text Box 1" o:spid="_x0000_s1026" type="#_x0000_t202" style="position:absolute;margin-left:294.75pt;margin-top:-10.5pt;width:20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" fillcolor="white [3201]" strokeweight=".5pt">
                <v:textbox>
                  <w:txbxContent>
                    <w:p w14:paraId="6824CC4C" w14:textId="46BEAC3D" w:rsidR="00294F8A" w:rsidRDefault="001F0877" w:rsidP="00E706BA">
                      <w:pPr>
                        <w:spacing w:after="120"/>
                        <w:rPr>
                          <w:sz w:val="18"/>
                        </w:rPr>
                      </w:pPr>
                      <w:r>
                        <w:rPr>
                          <w:sz w:val="18"/>
                        </w:rPr>
                        <w:t xml:space="preserve">Undergraduate </w:t>
                      </w:r>
                      <w:r w:rsidR="00294F8A" w:rsidRPr="00294F8A">
                        <w:rPr>
                          <w:sz w:val="18"/>
                        </w:rPr>
                        <w:t>Assessment reports are to be submitted annually by program</w:t>
                      </w:r>
                      <w:r w:rsidR="00E85195">
                        <w:rPr>
                          <w:sz w:val="18"/>
                        </w:rPr>
                        <w:t>/s</w:t>
                      </w:r>
                      <w:r w:rsidR="00294F8A" w:rsidRPr="00294F8A">
                        <w:rPr>
                          <w:sz w:val="18"/>
                        </w:rPr>
                        <w:t xml:space="preserve">.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proofErr w:type="gramStart"/>
                      <w:r w:rsidR="00294F8A" w:rsidRPr="009247D8">
                        <w:rPr>
                          <w:sz w:val="18"/>
                          <w:u w:val="single"/>
                          <w:vertAlign w:val="superscript"/>
                        </w:rPr>
                        <w:t>th</w:t>
                      </w:r>
                      <w:r w:rsidR="00294F8A" w:rsidRPr="009247D8">
                        <w:rPr>
                          <w:sz w:val="18"/>
                          <w:u w:val="single"/>
                        </w:rPr>
                        <w:t xml:space="preserve"> </w:t>
                      </w:r>
                      <w:r w:rsidR="00E85195">
                        <w:rPr>
                          <w:sz w:val="18"/>
                          <w:u w:val="single"/>
                        </w:rPr>
                        <w:t>.</w:t>
                      </w:r>
                      <w:proofErr w:type="gramEnd"/>
                    </w:p>
                    <w:p w14:paraId="66BE6057" w14:textId="77777777" w:rsidR="00E706BA" w:rsidRPr="00294F8A" w:rsidRDefault="00E706BA" w:rsidP="00E706BA">
                      <w:pPr>
                        <w:spacing w:after="120"/>
                        <w:rPr>
                          <w:sz w:val="18"/>
                        </w:rPr>
                      </w:pPr>
                    </w:p>
                  </w:txbxContent>
                </v:textbox>
              </v:shape>
            </w:pict>
          </mc:Fallback>
        </mc:AlternateContent>
      </w:r>
      <w:r w:rsidRPr="005A4989">
        <w:rPr>
          <w:rFonts w:ascii="Arial" w:hAnsi="Arial" w:cs="Arial"/>
          <w:u w:val="single"/>
        </w:rPr>
        <w:t xml:space="preserve">Annual </w:t>
      </w:r>
      <w:r w:rsidR="00B4350A" w:rsidRPr="005A4989">
        <w:rPr>
          <w:rFonts w:ascii="Arial" w:hAnsi="Arial" w:cs="Arial"/>
          <w:u w:val="single"/>
        </w:rPr>
        <w:t xml:space="preserve">Program </w:t>
      </w:r>
      <w:r w:rsidR="000B5CE9" w:rsidRPr="005A4989">
        <w:rPr>
          <w:rFonts w:ascii="Arial" w:hAnsi="Arial" w:cs="Arial"/>
          <w:u w:val="single"/>
        </w:rPr>
        <w:t>Assessment Report</w:t>
      </w:r>
    </w:p>
    <w:p w14:paraId="294738A0" w14:textId="3B6DDA18" w:rsidR="00EB5A55" w:rsidRPr="00EB5A55" w:rsidRDefault="00EB5A55" w:rsidP="00EB5A55">
      <w:pPr>
        <w:tabs>
          <w:tab w:val="right" w:pos="1800"/>
          <w:tab w:val="left" w:pos="1980"/>
        </w:tabs>
        <w:spacing w:line="240" w:lineRule="auto"/>
        <w:rPr>
          <w:rFonts w:ascii="Arial" w:hAnsi="Arial" w:cs="Arial"/>
        </w:rPr>
      </w:pPr>
    </w:p>
    <w:p w14:paraId="086381A9" w14:textId="72668F2C" w:rsidR="007E1B90" w:rsidRDefault="001F0877" w:rsidP="002E6180">
      <w:pPr>
        <w:tabs>
          <w:tab w:val="right" w:pos="1800"/>
          <w:tab w:val="left" w:pos="1980"/>
        </w:tabs>
        <w:spacing w:line="360" w:lineRule="auto"/>
        <w:rPr>
          <w:rFonts w:ascii="Arial" w:hAnsi="Arial" w:cs="Arial"/>
        </w:rPr>
      </w:pPr>
      <w:r w:rsidRPr="005A4989">
        <w:rPr>
          <w:rFonts w:ascii="Arial" w:hAnsi="Arial" w:cs="Arial"/>
          <w:noProof/>
          <w:u w:val="single"/>
        </w:rPr>
        <mc:AlternateContent>
          <mc:Choice Requires="wps">
            <w:drawing>
              <wp:anchor distT="0" distB="0" distL="114300" distR="114300" simplePos="0" relativeHeight="251661312" behindDoc="0" locked="0" layoutInCell="1" allowOverlap="1" wp14:anchorId="1DE7C981" wp14:editId="3FCC670C">
                <wp:simplePos x="0" y="0"/>
                <wp:positionH relativeFrom="margin">
                  <wp:posOffset>3724275</wp:posOffset>
                </wp:positionH>
                <wp:positionV relativeFrom="paragraph">
                  <wp:posOffset>41275</wp:posOffset>
                </wp:positionV>
                <wp:extent cx="25908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90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BBFB9" w14:textId="31C05241" w:rsidR="001F0877" w:rsidRDefault="001F0877" w:rsidP="001F0877">
                            <w:pPr>
                              <w:spacing w:after="120"/>
                              <w:rPr>
                                <w:sz w:val="18"/>
                              </w:rPr>
                            </w:pPr>
                            <w:r>
                              <w:rPr>
                                <w:sz w:val="18"/>
                              </w:rPr>
                              <w:t xml:space="preserve">Graduate </w:t>
                            </w:r>
                            <w:r w:rsidRPr="00294F8A">
                              <w:rPr>
                                <w:sz w:val="18"/>
                              </w:rPr>
                              <w:t>Assessment reports are to be submitted annually by program</w:t>
                            </w:r>
                            <w:r>
                              <w:rPr>
                                <w:sz w:val="18"/>
                              </w:rPr>
                              <w:t>/s</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C981" id="Text Box 2" o:spid="_x0000_s1027" type="#_x0000_t202" style="position:absolute;margin-left:293.25pt;margin-top:3.25pt;width:204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" fillcolor="white [3201]" strokeweight=".5pt">
                <v:textbox>
                  <w:txbxContent>
                    <w:p w14:paraId="512BBFB9" w14:textId="31C05241" w:rsidR="001F0877" w:rsidRDefault="001F0877" w:rsidP="001F0877">
                      <w:pPr>
                        <w:spacing w:after="120"/>
                        <w:rPr>
                          <w:sz w:val="18"/>
                        </w:rPr>
                      </w:pPr>
                      <w:r>
                        <w:rPr>
                          <w:sz w:val="18"/>
                        </w:rPr>
                        <w:t xml:space="preserve">Graduate </w:t>
                      </w:r>
                      <w:r w:rsidRPr="00294F8A">
                        <w:rPr>
                          <w:sz w:val="18"/>
                        </w:rPr>
                        <w:t>Assessment reports are to be submitted annually by program</w:t>
                      </w:r>
                      <w:r>
                        <w:rPr>
                          <w:sz w:val="18"/>
                        </w:rPr>
                        <w:t>/s</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proofErr w:type="gramStart"/>
                      <w:r w:rsidRPr="009247D8">
                        <w:rPr>
                          <w:sz w:val="18"/>
                          <w:u w:val="single"/>
                          <w:vertAlign w:val="superscript"/>
                        </w:rPr>
                        <w:t>th</w:t>
                      </w:r>
                      <w:r w:rsidRPr="009247D8">
                        <w:rPr>
                          <w:sz w:val="18"/>
                          <w:u w:val="single"/>
                        </w:rPr>
                        <w:t xml:space="preserve"> </w:t>
                      </w:r>
                      <w:r>
                        <w:rPr>
                          <w:sz w:val="18"/>
                          <w:u w:val="single"/>
                        </w:rPr>
                        <w:t>.</w:t>
                      </w:r>
                      <w:proofErr w:type="gramEnd"/>
                    </w:p>
                    <w:p w14:paraId="16670D94" w14:textId="77777777" w:rsidR="001F0877" w:rsidRPr="00294F8A" w:rsidRDefault="001F0877" w:rsidP="001F0877">
                      <w:pPr>
                        <w:spacing w:after="120"/>
                        <w:rPr>
                          <w:sz w:val="18"/>
                        </w:rPr>
                      </w:pPr>
                    </w:p>
                  </w:txbxContent>
                </v:textbox>
                <w10:wrap anchorx="margin"/>
              </v:shape>
            </w:pict>
          </mc:Fallback>
        </mc:AlternateContent>
      </w:r>
      <w:r w:rsidR="000B5CE9" w:rsidRPr="00EB5A55">
        <w:rPr>
          <w:rFonts w:ascii="Arial" w:hAnsi="Arial" w:cs="Arial"/>
        </w:rPr>
        <w:t>Academic Year</w:t>
      </w:r>
      <w:r w:rsidR="003C67D8" w:rsidRPr="00EB5A55">
        <w:rPr>
          <w:rFonts w:ascii="Arial" w:hAnsi="Arial" w:cs="Arial"/>
        </w:rPr>
        <w:t xml:space="preserve"> Assessed</w:t>
      </w:r>
      <w:r w:rsidR="000B5CE9" w:rsidRPr="00EB5A55">
        <w:rPr>
          <w:rFonts w:ascii="Arial" w:hAnsi="Arial" w:cs="Arial"/>
        </w:rPr>
        <w:t>:</w:t>
      </w:r>
      <w:r w:rsidR="00EB5A55" w:rsidRPr="00EB5A55">
        <w:rPr>
          <w:rFonts w:ascii="Arial" w:hAnsi="Arial" w:cs="Arial"/>
        </w:rPr>
        <w:t xml:space="preserve"> </w:t>
      </w:r>
      <w:r w:rsidR="00604E9F">
        <w:rPr>
          <w:rFonts w:ascii="Arial" w:hAnsi="Arial" w:cs="Arial"/>
        </w:rPr>
        <w:t>2021-2022</w:t>
      </w:r>
      <w:r w:rsidR="00630278" w:rsidRPr="00EB5A55">
        <w:rPr>
          <w:rFonts w:ascii="Arial" w:hAnsi="Arial" w:cs="Arial"/>
        </w:rPr>
        <w:br/>
        <w:t>College:</w:t>
      </w:r>
      <w:r w:rsidR="009C1485">
        <w:rPr>
          <w:rFonts w:ascii="Arial" w:hAnsi="Arial" w:cs="Arial"/>
        </w:rPr>
        <w:t xml:space="preserve"> Agriculture</w:t>
      </w:r>
      <w:r w:rsidR="00630278" w:rsidRPr="00EB5A55">
        <w:rPr>
          <w:rFonts w:ascii="Arial" w:hAnsi="Arial" w:cs="Arial"/>
        </w:rPr>
        <w:br/>
      </w:r>
      <w:r w:rsidR="000B5CE9" w:rsidRPr="00EB5A55">
        <w:rPr>
          <w:rFonts w:ascii="Arial" w:hAnsi="Arial" w:cs="Arial"/>
        </w:rPr>
        <w:t>Department:</w:t>
      </w:r>
      <w:r w:rsidR="007E1B90" w:rsidRPr="00EB5A55">
        <w:rPr>
          <w:rFonts w:ascii="Arial" w:hAnsi="Arial" w:cs="Arial"/>
        </w:rPr>
        <w:t xml:space="preserve"> </w:t>
      </w:r>
      <w:r w:rsidR="009C1485">
        <w:rPr>
          <w:rFonts w:ascii="Arial" w:hAnsi="Arial" w:cs="Arial"/>
        </w:rPr>
        <w:t>LRES</w:t>
      </w:r>
      <w:r w:rsidR="00630278" w:rsidRPr="00EB5A55">
        <w:rPr>
          <w:rFonts w:ascii="Arial" w:hAnsi="Arial" w:cs="Arial"/>
        </w:rPr>
        <w:br/>
        <w:t>Submitted by:</w:t>
      </w:r>
      <w:r w:rsidR="009C1485">
        <w:rPr>
          <w:rFonts w:ascii="Arial" w:hAnsi="Arial" w:cs="Arial"/>
        </w:rPr>
        <w:t xml:space="preserve"> Catherine Zabinski</w:t>
      </w:r>
    </w:p>
    <w:p w14:paraId="6C71D867" w14:textId="77777777" w:rsidR="00E85195" w:rsidRPr="00377DFE" w:rsidRDefault="00E85195" w:rsidP="00EB5A55">
      <w:pPr>
        <w:spacing w:line="240" w:lineRule="auto"/>
        <w:rPr>
          <w:rFonts w:ascii="Arial" w:hAnsi="Arial" w:cs="Arial"/>
          <w:bCs/>
          <w:i/>
          <w:iCs/>
          <w:sz w:val="20"/>
          <w:szCs w:val="20"/>
        </w:rPr>
      </w:pPr>
      <w:r w:rsidRPr="002E6180">
        <w:rPr>
          <w:rFonts w:ascii="Arial" w:hAnsi="Arial" w:cs="Arial"/>
          <w:b/>
          <w:sz w:val="28"/>
          <w:szCs w:val="28"/>
        </w:rPr>
        <w:t>Program(s) Assessed:</w:t>
      </w:r>
      <w:r w:rsidRPr="002E6180">
        <w:rPr>
          <w:rFonts w:ascii="Arial" w:hAnsi="Arial" w:cs="Arial"/>
          <w:b/>
          <w:sz w:val="28"/>
          <w:szCs w:val="28"/>
        </w:rPr>
        <w:tab/>
      </w:r>
      <w:r w:rsidRPr="00EB5A55">
        <w:rPr>
          <w:rFonts w:ascii="Arial" w:hAnsi="Arial" w:cs="Arial"/>
        </w:rPr>
        <w:br/>
      </w:r>
      <w:r w:rsidR="00E106CB" w:rsidRPr="00377DFE">
        <w:rPr>
          <w:rFonts w:ascii="Arial" w:hAnsi="Arial" w:cs="Arial"/>
          <w:bCs/>
          <w:i/>
          <w:iCs/>
          <w:sz w:val="20"/>
          <w:szCs w:val="20"/>
        </w:rPr>
        <w:t xml:space="preserve">Indicate all majors, minors, certificates and/or options </w:t>
      </w:r>
      <w:r w:rsidRPr="00377DFE">
        <w:rPr>
          <w:rFonts w:ascii="Arial" w:hAnsi="Arial" w:cs="Arial"/>
          <w:bCs/>
          <w:i/>
          <w:iCs/>
          <w:sz w:val="20"/>
          <w:szCs w:val="20"/>
        </w:rPr>
        <w:t>that are included in</w:t>
      </w:r>
      <w:r w:rsidR="00E106CB" w:rsidRPr="00377DFE">
        <w:rPr>
          <w:rFonts w:ascii="Arial" w:hAnsi="Arial" w:cs="Arial"/>
          <w:bCs/>
          <w:i/>
          <w:iCs/>
          <w:sz w:val="20"/>
          <w:szCs w:val="20"/>
        </w:rPr>
        <w:t xml:space="preserve"> this assessment</w:t>
      </w:r>
      <w:r w:rsidRPr="00377DFE">
        <w:rPr>
          <w:rFonts w:ascii="Arial" w:hAnsi="Arial" w:cs="Arial"/>
          <w:bCs/>
          <w:i/>
          <w:iCs/>
          <w:sz w:val="20"/>
          <w:szCs w:val="20"/>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00"/>
      </w:tblGrid>
      <w:tr w:rsidR="00E85195" w:rsidRPr="00EB5A55" w14:paraId="3AA0D7CE" w14:textId="77777777" w:rsidTr="009C1485">
        <w:tc>
          <w:tcPr>
            <w:tcW w:w="3420" w:type="dxa"/>
            <w:shd w:val="clear" w:color="auto" w:fill="auto"/>
          </w:tcPr>
          <w:p w14:paraId="6687E778" w14:textId="77777777" w:rsidR="00E85195" w:rsidRPr="00EB5A55" w:rsidRDefault="00BD2097" w:rsidP="00EB5A55">
            <w:pPr>
              <w:spacing w:line="240" w:lineRule="auto"/>
              <w:rPr>
                <w:rFonts w:ascii="Arial" w:hAnsi="Arial" w:cs="Arial"/>
                <w:b/>
                <w:sz w:val="20"/>
                <w:szCs w:val="20"/>
              </w:rPr>
            </w:pPr>
            <w:r w:rsidRPr="00EB5A55">
              <w:rPr>
                <w:rFonts w:ascii="Arial" w:hAnsi="Arial" w:cs="Arial"/>
                <w:b/>
                <w:sz w:val="20"/>
                <w:szCs w:val="20"/>
              </w:rPr>
              <w:t>Majors/Minors/Certificate</w:t>
            </w:r>
          </w:p>
        </w:tc>
        <w:tc>
          <w:tcPr>
            <w:tcW w:w="6300" w:type="dxa"/>
            <w:shd w:val="clear" w:color="auto" w:fill="auto"/>
          </w:tcPr>
          <w:p w14:paraId="06C7D0C5" w14:textId="77777777" w:rsidR="00E85195" w:rsidRPr="00EB5A55" w:rsidRDefault="00BD2097" w:rsidP="00EB5A55">
            <w:pPr>
              <w:spacing w:line="240" w:lineRule="auto"/>
              <w:rPr>
                <w:rFonts w:ascii="Arial" w:hAnsi="Arial" w:cs="Arial"/>
                <w:b/>
                <w:sz w:val="20"/>
                <w:szCs w:val="20"/>
              </w:rPr>
            </w:pPr>
            <w:r w:rsidRPr="00EB5A55">
              <w:rPr>
                <w:rFonts w:ascii="Arial" w:hAnsi="Arial" w:cs="Arial"/>
                <w:b/>
                <w:sz w:val="20"/>
                <w:szCs w:val="20"/>
              </w:rPr>
              <w:t>Options</w:t>
            </w:r>
          </w:p>
        </w:tc>
      </w:tr>
      <w:tr w:rsidR="009C1485" w:rsidRPr="00EB5A55" w14:paraId="5A2C78C2" w14:textId="77777777" w:rsidTr="009C1485">
        <w:tc>
          <w:tcPr>
            <w:tcW w:w="3420" w:type="dxa"/>
            <w:shd w:val="clear" w:color="auto" w:fill="auto"/>
          </w:tcPr>
          <w:p w14:paraId="4783C331" w14:textId="4EFA362A" w:rsidR="009C1485" w:rsidRPr="009C1485" w:rsidRDefault="009C1485" w:rsidP="009C1485">
            <w:pPr>
              <w:spacing w:line="240" w:lineRule="auto"/>
              <w:rPr>
                <w:rFonts w:ascii="Arial" w:hAnsi="Arial" w:cs="Arial"/>
                <w:bCs/>
                <w:sz w:val="20"/>
                <w:szCs w:val="20"/>
              </w:rPr>
            </w:pPr>
            <w:r w:rsidRPr="009C1485">
              <w:rPr>
                <w:rFonts w:ascii="Arial" w:hAnsi="Arial" w:cs="Arial"/>
                <w:bCs/>
                <w:sz w:val="20"/>
                <w:szCs w:val="20"/>
              </w:rPr>
              <w:t>Environmental Science</w:t>
            </w:r>
          </w:p>
        </w:tc>
        <w:tc>
          <w:tcPr>
            <w:tcW w:w="6300" w:type="dxa"/>
            <w:shd w:val="clear" w:color="auto" w:fill="auto"/>
          </w:tcPr>
          <w:p w14:paraId="24E401F9" w14:textId="0D3A605A" w:rsidR="009C1485" w:rsidRPr="009C1485" w:rsidRDefault="009C1485" w:rsidP="009C1485">
            <w:pPr>
              <w:spacing w:after="19" w:line="240" w:lineRule="auto"/>
            </w:pPr>
            <w:r>
              <w:rPr>
                <w:rFonts w:ascii="Calibri" w:eastAsia="Calibri" w:hAnsi="Calibri" w:cs="Calibri"/>
                <w:sz w:val="24"/>
              </w:rPr>
              <w:t xml:space="preserve">Environmental Sciences, Environmental Biology, Geospatial &amp; Environmental Analysis, Land Rehabilitation, Soil and Water Sciences </w:t>
            </w:r>
          </w:p>
        </w:tc>
      </w:tr>
      <w:tr w:rsidR="00E85195" w:rsidRPr="00EB5A55" w14:paraId="768E78D2" w14:textId="77777777" w:rsidTr="009C1485">
        <w:tc>
          <w:tcPr>
            <w:tcW w:w="3420" w:type="dxa"/>
            <w:shd w:val="clear" w:color="auto" w:fill="auto"/>
          </w:tcPr>
          <w:p w14:paraId="7721995E" w14:textId="77777777" w:rsidR="00E85195" w:rsidRPr="00EB5A55" w:rsidRDefault="00E85195" w:rsidP="00EB5A55">
            <w:pPr>
              <w:spacing w:line="240" w:lineRule="auto"/>
              <w:rPr>
                <w:rFonts w:ascii="Arial" w:hAnsi="Arial" w:cs="Arial"/>
                <w:b/>
                <w:sz w:val="20"/>
                <w:szCs w:val="20"/>
              </w:rPr>
            </w:pPr>
          </w:p>
        </w:tc>
        <w:tc>
          <w:tcPr>
            <w:tcW w:w="6300" w:type="dxa"/>
            <w:shd w:val="clear" w:color="auto" w:fill="auto"/>
          </w:tcPr>
          <w:p w14:paraId="5F05A4C1" w14:textId="77777777" w:rsidR="00E85195" w:rsidRPr="00EB5A55" w:rsidRDefault="00E85195" w:rsidP="00EB5A55">
            <w:pPr>
              <w:spacing w:line="240" w:lineRule="auto"/>
              <w:rPr>
                <w:rFonts w:ascii="Arial" w:hAnsi="Arial" w:cs="Arial"/>
                <w:b/>
                <w:sz w:val="20"/>
                <w:szCs w:val="20"/>
              </w:rPr>
            </w:pPr>
          </w:p>
        </w:tc>
      </w:tr>
      <w:tr w:rsidR="00E85195" w:rsidRPr="00EB5A55" w14:paraId="402E70A6" w14:textId="77777777" w:rsidTr="009C1485">
        <w:tc>
          <w:tcPr>
            <w:tcW w:w="3420" w:type="dxa"/>
            <w:shd w:val="clear" w:color="auto" w:fill="auto"/>
          </w:tcPr>
          <w:p w14:paraId="52BE0208" w14:textId="77777777" w:rsidR="00E85195" w:rsidRPr="00EB5A55" w:rsidRDefault="00E85195" w:rsidP="00EB5A55">
            <w:pPr>
              <w:spacing w:line="240" w:lineRule="auto"/>
              <w:rPr>
                <w:rFonts w:ascii="Arial" w:hAnsi="Arial" w:cs="Arial"/>
                <w:b/>
                <w:sz w:val="20"/>
                <w:szCs w:val="20"/>
              </w:rPr>
            </w:pPr>
          </w:p>
        </w:tc>
        <w:tc>
          <w:tcPr>
            <w:tcW w:w="6300" w:type="dxa"/>
            <w:shd w:val="clear" w:color="auto" w:fill="auto"/>
          </w:tcPr>
          <w:p w14:paraId="5E60BC8E" w14:textId="77777777" w:rsidR="00E85195" w:rsidRPr="00EB5A55" w:rsidRDefault="00E85195" w:rsidP="00EB5A55">
            <w:pPr>
              <w:spacing w:line="240" w:lineRule="auto"/>
              <w:rPr>
                <w:rFonts w:ascii="Arial" w:hAnsi="Arial" w:cs="Arial"/>
                <w:b/>
                <w:sz w:val="20"/>
                <w:szCs w:val="20"/>
              </w:rPr>
            </w:pPr>
          </w:p>
        </w:tc>
      </w:tr>
    </w:tbl>
    <w:p w14:paraId="50A45AB5" w14:textId="675235B3" w:rsidR="00E54B03" w:rsidRDefault="00E54B03" w:rsidP="00E54B03">
      <w:pPr>
        <w:pStyle w:val="Heading2"/>
        <w:spacing w:before="0"/>
        <w:rPr>
          <w:rFonts w:ascii="Arial" w:hAnsi="Arial" w:cs="Arial"/>
          <w:spacing w:val="-1"/>
        </w:rPr>
      </w:pPr>
    </w:p>
    <w:p w14:paraId="57E2F38F" w14:textId="4C90DF6C" w:rsidR="002C12AA" w:rsidRPr="003721DE" w:rsidRDefault="002C12AA" w:rsidP="00E76DAD">
      <w:pPr>
        <w:spacing w:after="0" w:line="240" w:lineRule="auto"/>
        <w:rPr>
          <w:rFonts w:ascii="Arial" w:hAnsi="Arial" w:cs="Arial"/>
        </w:rPr>
      </w:pPr>
      <w:r w:rsidRPr="003721DE">
        <w:rPr>
          <w:rFonts w:ascii="Arial" w:hAnsi="Arial" w:cs="Arial"/>
        </w:rPr>
        <w:t>The Assessment Report should contain the following elements</w:t>
      </w:r>
      <w:r w:rsidR="00E76DAD" w:rsidRPr="003721DE">
        <w:rPr>
          <w:rFonts w:ascii="Arial" w:hAnsi="Arial" w:cs="Arial"/>
        </w:rPr>
        <w:t>, which are outlined in this template</w:t>
      </w:r>
      <w:r w:rsidRPr="003721DE">
        <w:rPr>
          <w:rFonts w:ascii="Arial" w:hAnsi="Arial" w:cs="Arial"/>
        </w:rPr>
        <w:t>:</w:t>
      </w:r>
    </w:p>
    <w:p w14:paraId="34303B45" w14:textId="79CA18E1" w:rsidR="002C12AA" w:rsidRPr="003721DE" w:rsidRDefault="002C12AA" w:rsidP="00E76DAD">
      <w:pPr>
        <w:pStyle w:val="ListParagraph"/>
        <w:numPr>
          <w:ilvl w:val="0"/>
          <w:numId w:val="16"/>
        </w:numPr>
        <w:spacing w:after="0" w:line="240" w:lineRule="auto"/>
        <w:rPr>
          <w:rFonts w:ascii="Arial" w:hAnsi="Arial" w:cs="Arial"/>
        </w:rPr>
      </w:pPr>
      <w:r w:rsidRPr="003721DE">
        <w:rPr>
          <w:rFonts w:ascii="Arial" w:hAnsi="Arial" w:cs="Arial"/>
        </w:rPr>
        <w:t>Assessment Plan, Schedule, and Sources</w:t>
      </w:r>
    </w:p>
    <w:p w14:paraId="5929702A" w14:textId="60358639" w:rsidR="002C12AA" w:rsidRPr="003721DE" w:rsidRDefault="002C12AA" w:rsidP="00E76DAD">
      <w:pPr>
        <w:pStyle w:val="ListParagraph"/>
        <w:numPr>
          <w:ilvl w:val="0"/>
          <w:numId w:val="16"/>
        </w:numPr>
        <w:spacing w:after="0" w:line="240" w:lineRule="auto"/>
        <w:rPr>
          <w:rFonts w:ascii="Arial" w:hAnsi="Arial" w:cs="Arial"/>
        </w:rPr>
      </w:pPr>
      <w:r w:rsidRPr="003721DE">
        <w:rPr>
          <w:rFonts w:ascii="Arial" w:hAnsi="Arial" w:cs="Arial"/>
        </w:rPr>
        <w:t>What was done this assessment cycle</w:t>
      </w:r>
      <w:r w:rsidR="00E76DAD" w:rsidRPr="003721DE">
        <w:rPr>
          <w:rFonts w:ascii="Arial" w:hAnsi="Arial" w:cs="Arial"/>
        </w:rPr>
        <w:t xml:space="preserve"> – including rubrics, how data was collected, and who analyzed it</w:t>
      </w:r>
      <w:r w:rsidR="00E76DAD" w:rsidRPr="003721DE">
        <w:rPr>
          <w:rFonts w:ascii="Arial" w:hAnsi="Arial" w:cs="Arial"/>
        </w:rPr>
        <w:tab/>
      </w:r>
    </w:p>
    <w:p w14:paraId="3932F568" w14:textId="2AC998C2" w:rsidR="00E76DAD" w:rsidRPr="003721DE" w:rsidRDefault="00E76DAD" w:rsidP="00E76DAD">
      <w:pPr>
        <w:pStyle w:val="ListParagraph"/>
        <w:numPr>
          <w:ilvl w:val="0"/>
          <w:numId w:val="16"/>
        </w:numPr>
        <w:spacing w:after="0" w:line="240" w:lineRule="auto"/>
        <w:rPr>
          <w:rFonts w:ascii="Arial" w:hAnsi="Arial" w:cs="Arial"/>
        </w:rPr>
      </w:pPr>
      <w:r w:rsidRPr="003721DE">
        <w:rPr>
          <w:rFonts w:ascii="Arial" w:hAnsi="Arial" w:cs="Arial"/>
        </w:rPr>
        <w:t>What was learned – including areas of strength and areas for improvement</w:t>
      </w:r>
    </w:p>
    <w:p w14:paraId="527D19A6" w14:textId="5E8D6E40" w:rsidR="00E76DAD" w:rsidRPr="003721DE" w:rsidRDefault="00E76DAD" w:rsidP="00E76DAD">
      <w:pPr>
        <w:pStyle w:val="ListParagraph"/>
        <w:numPr>
          <w:ilvl w:val="0"/>
          <w:numId w:val="16"/>
        </w:numPr>
        <w:spacing w:after="0" w:line="240" w:lineRule="auto"/>
        <w:rPr>
          <w:rFonts w:ascii="Arial" w:hAnsi="Arial" w:cs="Arial"/>
        </w:rPr>
      </w:pPr>
      <w:r w:rsidRPr="003721DE">
        <w:rPr>
          <w:rFonts w:ascii="Arial" w:hAnsi="Arial" w:cs="Arial"/>
        </w:rPr>
        <w:t>How we responded and plans for improvement</w:t>
      </w:r>
    </w:p>
    <w:p w14:paraId="5D7A508B" w14:textId="327323CD" w:rsidR="00E76DAD" w:rsidRPr="003721DE" w:rsidRDefault="00E76DAD" w:rsidP="00E76DAD">
      <w:pPr>
        <w:pStyle w:val="ListParagraph"/>
        <w:numPr>
          <w:ilvl w:val="0"/>
          <w:numId w:val="16"/>
        </w:numPr>
        <w:spacing w:after="0" w:line="240" w:lineRule="auto"/>
        <w:rPr>
          <w:rFonts w:ascii="Arial" w:hAnsi="Arial" w:cs="Arial"/>
        </w:rPr>
      </w:pPr>
      <w:r w:rsidRPr="003721DE">
        <w:rPr>
          <w:rFonts w:ascii="Arial" w:hAnsi="Arial" w:cs="Arial"/>
        </w:rPr>
        <w:t xml:space="preserve">Closing the loop </w:t>
      </w:r>
    </w:p>
    <w:p w14:paraId="2E4BF610" w14:textId="3149387C" w:rsidR="00E76DAD" w:rsidRDefault="00624FF8" w:rsidP="00831C4F">
      <w:pPr>
        <w:pBdr>
          <w:bottom w:val="dotted" w:sz="24" w:space="1" w:color="auto"/>
        </w:pBdr>
        <w:ind w:left="360"/>
        <w:rPr>
          <w:rFonts w:ascii="Arial" w:hAnsi="Arial" w:cs="Arial"/>
          <w:sz w:val="24"/>
          <w:szCs w:val="24"/>
        </w:rPr>
      </w:pPr>
      <w:r w:rsidRPr="00831C4F">
        <w:rPr>
          <w:rFonts w:ascii="Arial" w:hAnsi="Arial" w:cs="Arial"/>
          <w:sz w:val="24"/>
          <w:szCs w:val="24"/>
        </w:rPr>
        <w:t xml:space="preserve">Sample reports and guidance can be found at: </w:t>
      </w:r>
      <w:r w:rsidR="00831C4F" w:rsidRPr="00831C4F">
        <w:rPr>
          <w:rFonts w:ascii="Arial" w:hAnsi="Arial" w:cs="Arial"/>
          <w:sz w:val="24"/>
          <w:szCs w:val="24"/>
        </w:rPr>
        <w:t>https://www.montana.edu/provost/assessment/program_assessment.html</w:t>
      </w:r>
    </w:p>
    <w:p w14:paraId="6B8767F9" w14:textId="77777777" w:rsidR="00831C4F" w:rsidRDefault="00831C4F" w:rsidP="00831C4F">
      <w:pPr>
        <w:pBdr>
          <w:bottom w:val="dotted" w:sz="24" w:space="1" w:color="auto"/>
        </w:pBdr>
        <w:ind w:left="360"/>
      </w:pPr>
    </w:p>
    <w:p w14:paraId="1DFF5351" w14:textId="52CF13F9" w:rsidR="00EB5A55" w:rsidRPr="00351E97" w:rsidRDefault="005A48DA" w:rsidP="00351E97">
      <w:pPr>
        <w:pStyle w:val="ListParagraph"/>
        <w:numPr>
          <w:ilvl w:val="0"/>
          <w:numId w:val="19"/>
        </w:numPr>
        <w:tabs>
          <w:tab w:val="right" w:pos="1800"/>
          <w:tab w:val="left" w:pos="1980"/>
        </w:tabs>
        <w:spacing w:after="0" w:line="240" w:lineRule="auto"/>
        <w:rPr>
          <w:rFonts w:ascii="Arial" w:hAnsi="Arial" w:cs="Arial"/>
          <w:b/>
          <w:sz w:val="28"/>
          <w:szCs w:val="28"/>
        </w:rPr>
      </w:pPr>
      <w:r w:rsidRPr="00351E97">
        <w:rPr>
          <w:rFonts w:ascii="Arial" w:hAnsi="Arial" w:cs="Arial"/>
          <w:b/>
          <w:sz w:val="28"/>
          <w:szCs w:val="28"/>
        </w:rPr>
        <w:t>Assessment Plan, Schedule and Data Source.</w:t>
      </w:r>
    </w:p>
    <w:p w14:paraId="1B241890" w14:textId="77777777" w:rsidR="00351E97" w:rsidRPr="00351E97" w:rsidRDefault="00351E97" w:rsidP="00351E97">
      <w:pPr>
        <w:pStyle w:val="ListParagraph"/>
        <w:tabs>
          <w:tab w:val="right" w:pos="1800"/>
          <w:tab w:val="left" w:pos="1980"/>
        </w:tabs>
        <w:spacing w:after="0" w:line="240" w:lineRule="auto"/>
        <w:rPr>
          <w:rFonts w:ascii="Arial" w:hAnsi="Arial" w:cs="Arial"/>
          <w:b/>
          <w:sz w:val="28"/>
          <w:szCs w:val="28"/>
        </w:rPr>
      </w:pPr>
    </w:p>
    <w:p w14:paraId="1027FBA8" w14:textId="244906F1" w:rsidR="005A48DA" w:rsidRDefault="00351E97" w:rsidP="00351E97">
      <w:pPr>
        <w:pStyle w:val="ListParagraph"/>
        <w:numPr>
          <w:ilvl w:val="0"/>
          <w:numId w:val="18"/>
        </w:numPr>
        <w:tabs>
          <w:tab w:val="right" w:pos="1800"/>
          <w:tab w:val="left" w:pos="1980"/>
        </w:tabs>
        <w:spacing w:after="0" w:line="240" w:lineRule="auto"/>
        <w:rPr>
          <w:rFonts w:ascii="Arial" w:hAnsi="Arial" w:cs="Arial"/>
          <w:b/>
          <w:i/>
          <w:iCs/>
        </w:rPr>
      </w:pPr>
      <w:r w:rsidRPr="00351E97">
        <w:rPr>
          <w:rFonts w:ascii="Arial" w:hAnsi="Arial" w:cs="Arial"/>
          <w:b/>
          <w:i/>
          <w:iCs/>
        </w:rPr>
        <w:t xml:space="preserve"> </w:t>
      </w:r>
      <w:r w:rsidR="005A48DA" w:rsidRPr="00351E97">
        <w:rPr>
          <w:rFonts w:ascii="Arial" w:hAnsi="Arial" w:cs="Arial"/>
          <w:b/>
          <w:i/>
          <w:iCs/>
        </w:rPr>
        <w:t>Please prov</w:t>
      </w:r>
      <w:r w:rsidR="000552F2" w:rsidRPr="00351E97">
        <w:rPr>
          <w:rFonts w:ascii="Arial" w:hAnsi="Arial" w:cs="Arial"/>
          <w:b/>
          <w:i/>
          <w:iCs/>
        </w:rPr>
        <w:t>id</w:t>
      </w:r>
      <w:r w:rsidR="005A48DA" w:rsidRPr="00351E97">
        <w:rPr>
          <w:rFonts w:ascii="Arial" w:hAnsi="Arial" w:cs="Arial"/>
          <w:b/>
          <w:i/>
          <w:iCs/>
        </w:rPr>
        <w:t xml:space="preserve">e a multi-year assessment schedule that will show when all program learning outcomes will be assessed, and by what criteria (data).  (You may use the table provided, or you may delete and use a different format).  </w:t>
      </w:r>
    </w:p>
    <w:p w14:paraId="209C1B6D" w14:textId="64A01A77" w:rsidR="00393127" w:rsidRDefault="00393127" w:rsidP="00393127">
      <w:pPr>
        <w:tabs>
          <w:tab w:val="right" w:pos="1800"/>
          <w:tab w:val="left" w:pos="1980"/>
        </w:tabs>
        <w:spacing w:after="0" w:line="240" w:lineRule="auto"/>
        <w:rPr>
          <w:rFonts w:ascii="Arial" w:hAnsi="Arial" w:cs="Arial"/>
          <w:b/>
          <w:i/>
          <w:iCs/>
        </w:rPr>
      </w:pPr>
    </w:p>
    <w:p w14:paraId="023E3FB8" w14:textId="5FAE3C7A" w:rsidR="007B2456" w:rsidRDefault="007B2456">
      <w:pPr>
        <w:rPr>
          <w:rFonts w:ascii="Calibri" w:eastAsia="Calibri" w:hAnsi="Calibri" w:cs="Calibri"/>
          <w:sz w:val="24"/>
        </w:rPr>
      </w:pPr>
      <w:r>
        <w:rPr>
          <w:rFonts w:ascii="Calibri" w:eastAsia="Calibri" w:hAnsi="Calibri" w:cs="Calibri"/>
          <w:sz w:val="24"/>
        </w:rPr>
        <w:br w:type="page"/>
      </w:r>
    </w:p>
    <w:p w14:paraId="3A52EB17" w14:textId="77777777" w:rsidR="001669EE" w:rsidRPr="00EB5A55" w:rsidRDefault="001669EE" w:rsidP="001669EE">
      <w:pPr>
        <w:tabs>
          <w:tab w:val="right" w:pos="1800"/>
          <w:tab w:val="left" w:pos="1980"/>
        </w:tabs>
        <w:spacing w:after="0" w:line="240" w:lineRule="auto"/>
        <w:rPr>
          <w:rFonts w:ascii="Arial" w:hAnsi="Arial" w:cs="Arial"/>
          <w:b/>
        </w:rPr>
      </w:pPr>
    </w:p>
    <w:tbl>
      <w:tblPr>
        <w:tblStyle w:val="TableGrid"/>
        <w:tblW w:w="9625" w:type="dxa"/>
        <w:tblLook w:val="04A0" w:firstRow="1" w:lastRow="0" w:firstColumn="1" w:lastColumn="0" w:noHBand="0" w:noVBand="1"/>
      </w:tblPr>
      <w:tblGrid>
        <w:gridCol w:w="4735"/>
        <w:gridCol w:w="728"/>
        <w:gridCol w:w="728"/>
        <w:gridCol w:w="728"/>
        <w:gridCol w:w="728"/>
        <w:gridCol w:w="1978"/>
      </w:tblGrid>
      <w:tr w:rsidR="005A48DA" w:rsidRPr="00EB5A55" w14:paraId="124863B5" w14:textId="77777777" w:rsidTr="00BD15CE">
        <w:trPr>
          <w:trHeight w:val="368"/>
        </w:trPr>
        <w:tc>
          <w:tcPr>
            <w:tcW w:w="9625" w:type="dxa"/>
            <w:gridSpan w:val="6"/>
            <w:vAlign w:val="center"/>
          </w:tcPr>
          <w:p w14:paraId="68EE1FD7" w14:textId="77777777" w:rsidR="005A48DA" w:rsidRPr="00EB5A55" w:rsidRDefault="005A48DA" w:rsidP="001669EE">
            <w:pPr>
              <w:pStyle w:val="Default"/>
              <w:jc w:val="center"/>
              <w:rPr>
                <w:rFonts w:ascii="Arial" w:hAnsi="Arial" w:cs="Arial"/>
                <w:sz w:val="20"/>
                <w:szCs w:val="20"/>
              </w:rPr>
            </w:pPr>
            <w:r w:rsidRPr="00EB5A55">
              <w:rPr>
                <w:rFonts w:ascii="Arial" w:hAnsi="Arial" w:cs="Arial"/>
                <w:sz w:val="20"/>
                <w:szCs w:val="20"/>
              </w:rPr>
              <w:t>ASSESSMENT PLANNING CHART</w:t>
            </w:r>
          </w:p>
        </w:tc>
      </w:tr>
      <w:tr w:rsidR="0051771A" w:rsidRPr="00EB5A55" w14:paraId="23B8DFA1" w14:textId="77777777" w:rsidTr="0051771A">
        <w:tc>
          <w:tcPr>
            <w:tcW w:w="4742" w:type="dxa"/>
            <w:vAlign w:val="center"/>
          </w:tcPr>
          <w:p w14:paraId="7E25E01B" w14:textId="1ECC0ACB" w:rsidR="005A48DA" w:rsidRPr="00EB5A55" w:rsidRDefault="002A6DCC" w:rsidP="001669EE">
            <w:pPr>
              <w:pStyle w:val="Default"/>
              <w:jc w:val="center"/>
              <w:rPr>
                <w:rFonts w:ascii="Arial" w:hAnsi="Arial" w:cs="Arial"/>
                <w:sz w:val="20"/>
                <w:szCs w:val="20"/>
              </w:rPr>
            </w:pPr>
            <w:r w:rsidRPr="00EB5A55">
              <w:rPr>
                <w:rFonts w:ascii="Arial" w:hAnsi="Arial" w:cs="Arial"/>
                <w:sz w:val="20"/>
                <w:szCs w:val="20"/>
              </w:rPr>
              <w:t xml:space="preserve">PROGRAM </w:t>
            </w:r>
            <w:r w:rsidR="005A48DA" w:rsidRPr="00EB5A55">
              <w:rPr>
                <w:rFonts w:ascii="Arial" w:hAnsi="Arial" w:cs="Arial"/>
                <w:sz w:val="20"/>
                <w:szCs w:val="20"/>
              </w:rPr>
              <w:t>LEARNING OUTCOME</w:t>
            </w:r>
          </w:p>
        </w:tc>
        <w:tc>
          <w:tcPr>
            <w:tcW w:w="728" w:type="dxa"/>
            <w:vAlign w:val="center"/>
          </w:tcPr>
          <w:p w14:paraId="0E136558" w14:textId="077207A1"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2020-2021</w:t>
            </w:r>
          </w:p>
          <w:p w14:paraId="1923AC6D" w14:textId="77777777" w:rsidR="005A48DA" w:rsidRPr="00EB5A55" w:rsidRDefault="005A48DA" w:rsidP="001669EE">
            <w:pPr>
              <w:tabs>
                <w:tab w:val="right" w:pos="1800"/>
                <w:tab w:val="left" w:pos="1980"/>
              </w:tabs>
              <w:jc w:val="center"/>
              <w:rPr>
                <w:rFonts w:ascii="Arial" w:hAnsi="Arial" w:cs="Arial"/>
                <w:color w:val="FF0000"/>
              </w:rPr>
            </w:pPr>
          </w:p>
        </w:tc>
        <w:tc>
          <w:tcPr>
            <w:tcW w:w="728" w:type="dxa"/>
            <w:vAlign w:val="center"/>
          </w:tcPr>
          <w:p w14:paraId="089A81B5" w14:textId="7DD131E7"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2021-2022</w:t>
            </w:r>
          </w:p>
          <w:p w14:paraId="2A6EA165" w14:textId="77777777" w:rsidR="005A48DA" w:rsidRPr="00EB5A55" w:rsidRDefault="005A48DA" w:rsidP="001669EE">
            <w:pPr>
              <w:tabs>
                <w:tab w:val="right" w:pos="1800"/>
                <w:tab w:val="left" w:pos="1980"/>
              </w:tabs>
              <w:jc w:val="center"/>
              <w:rPr>
                <w:rFonts w:ascii="Arial" w:hAnsi="Arial" w:cs="Arial"/>
                <w:color w:val="FF0000"/>
              </w:rPr>
            </w:pPr>
          </w:p>
        </w:tc>
        <w:tc>
          <w:tcPr>
            <w:tcW w:w="728" w:type="dxa"/>
            <w:vAlign w:val="center"/>
          </w:tcPr>
          <w:p w14:paraId="713272B6" w14:textId="6066926A"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2022-2023</w:t>
            </w:r>
          </w:p>
          <w:p w14:paraId="376793D9" w14:textId="77777777" w:rsidR="005A48DA" w:rsidRPr="00EB5A55" w:rsidRDefault="005A48DA" w:rsidP="001669EE">
            <w:pPr>
              <w:tabs>
                <w:tab w:val="right" w:pos="1800"/>
                <w:tab w:val="left" w:pos="1980"/>
              </w:tabs>
              <w:jc w:val="center"/>
              <w:rPr>
                <w:rFonts w:ascii="Arial" w:hAnsi="Arial" w:cs="Arial"/>
                <w:color w:val="FF0000"/>
              </w:rPr>
            </w:pPr>
          </w:p>
        </w:tc>
        <w:tc>
          <w:tcPr>
            <w:tcW w:w="719" w:type="dxa"/>
            <w:vAlign w:val="center"/>
          </w:tcPr>
          <w:p w14:paraId="1B9FBCAF" w14:textId="6581F07C"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2023-2024</w:t>
            </w:r>
          </w:p>
          <w:p w14:paraId="5A1638AD" w14:textId="77777777" w:rsidR="005A48DA" w:rsidRPr="00EB5A55" w:rsidRDefault="005A48DA" w:rsidP="001669EE">
            <w:pPr>
              <w:tabs>
                <w:tab w:val="right" w:pos="1800"/>
                <w:tab w:val="left" w:pos="1980"/>
              </w:tabs>
              <w:jc w:val="center"/>
              <w:rPr>
                <w:rFonts w:ascii="Arial" w:hAnsi="Arial" w:cs="Arial"/>
                <w:color w:val="FF0000"/>
              </w:rPr>
            </w:pPr>
          </w:p>
        </w:tc>
        <w:tc>
          <w:tcPr>
            <w:tcW w:w="1980" w:type="dxa"/>
            <w:vAlign w:val="center"/>
          </w:tcPr>
          <w:p w14:paraId="21891A0B" w14:textId="77777777" w:rsidR="005A48DA" w:rsidRPr="00EB5A55" w:rsidRDefault="005A48DA" w:rsidP="001669EE">
            <w:pPr>
              <w:pStyle w:val="Default"/>
              <w:jc w:val="center"/>
              <w:rPr>
                <w:rFonts w:ascii="Arial" w:hAnsi="Arial" w:cs="Arial"/>
                <w:sz w:val="20"/>
                <w:szCs w:val="20"/>
              </w:rPr>
            </w:pPr>
            <w:r w:rsidRPr="00EB5A55">
              <w:rPr>
                <w:rFonts w:ascii="Arial" w:hAnsi="Arial" w:cs="Arial"/>
                <w:b/>
                <w:bCs/>
                <w:i/>
                <w:iCs/>
                <w:sz w:val="20"/>
                <w:szCs w:val="20"/>
              </w:rPr>
              <w:t>Data Source</w:t>
            </w:r>
            <w:r w:rsidR="002A6DCC" w:rsidRPr="00EB5A55">
              <w:rPr>
                <w:rFonts w:ascii="Arial" w:hAnsi="Arial" w:cs="Arial"/>
                <w:b/>
                <w:bCs/>
                <w:i/>
                <w:iCs/>
                <w:sz w:val="20"/>
                <w:szCs w:val="20"/>
              </w:rPr>
              <w:t>*</w:t>
            </w:r>
          </w:p>
        </w:tc>
      </w:tr>
      <w:tr w:rsidR="0051771A" w:rsidRPr="00EB5A55" w14:paraId="4BDBE9A5" w14:textId="77777777" w:rsidTr="0051771A">
        <w:tc>
          <w:tcPr>
            <w:tcW w:w="4742" w:type="dxa"/>
          </w:tcPr>
          <w:p w14:paraId="0667EFD8" w14:textId="51BAC644" w:rsidR="005A48DA" w:rsidRPr="00BD15CE" w:rsidRDefault="00BD15CE" w:rsidP="00BD15CE">
            <w:pPr>
              <w:numPr>
                <w:ilvl w:val="0"/>
                <w:numId w:val="25"/>
              </w:numPr>
            </w:pPr>
            <w:r w:rsidRPr="00BD15CE">
              <w:rPr>
                <w:rFonts w:ascii="Calibri" w:eastAsia="Calibri" w:hAnsi="Calibri" w:cs="Calibri"/>
              </w:rPr>
              <w:t>An understanding of core theoretical principles and applications in evolutionary, ecological and physical environmental sciences.</w:t>
            </w:r>
          </w:p>
        </w:tc>
        <w:tc>
          <w:tcPr>
            <w:tcW w:w="728" w:type="dxa"/>
          </w:tcPr>
          <w:p w14:paraId="5C68E877" w14:textId="77777777" w:rsidR="005A48DA" w:rsidRPr="00BD15CE" w:rsidRDefault="005A48DA" w:rsidP="00782960">
            <w:pPr>
              <w:tabs>
                <w:tab w:val="right" w:pos="1800"/>
                <w:tab w:val="left" w:pos="1980"/>
              </w:tabs>
              <w:rPr>
                <w:rFonts w:ascii="Arial" w:hAnsi="Arial" w:cs="Arial"/>
                <w:color w:val="000000" w:themeColor="text1"/>
              </w:rPr>
            </w:pPr>
          </w:p>
        </w:tc>
        <w:tc>
          <w:tcPr>
            <w:tcW w:w="728" w:type="dxa"/>
          </w:tcPr>
          <w:p w14:paraId="3FAB0382"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28" w:type="dxa"/>
          </w:tcPr>
          <w:p w14:paraId="1EB269BF" w14:textId="38737A39" w:rsidR="005A48DA" w:rsidRPr="00BD15CE" w:rsidRDefault="005A48DA" w:rsidP="0051771A">
            <w:pPr>
              <w:tabs>
                <w:tab w:val="right" w:pos="1800"/>
                <w:tab w:val="left" w:pos="1980"/>
              </w:tabs>
              <w:jc w:val="center"/>
              <w:rPr>
                <w:rFonts w:ascii="Arial" w:hAnsi="Arial" w:cs="Arial"/>
                <w:color w:val="000000" w:themeColor="text1"/>
              </w:rPr>
            </w:pPr>
          </w:p>
        </w:tc>
        <w:tc>
          <w:tcPr>
            <w:tcW w:w="719" w:type="dxa"/>
          </w:tcPr>
          <w:p w14:paraId="3D8F7DDB" w14:textId="4124B9B1" w:rsidR="005A48DA" w:rsidRPr="00BD15CE" w:rsidRDefault="00C45140"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1980" w:type="dxa"/>
          </w:tcPr>
          <w:p w14:paraId="44DC209C" w14:textId="4A71EF82" w:rsidR="00BD15CE" w:rsidRPr="00BD15CE" w:rsidRDefault="00BD15CE" w:rsidP="00BD15CE">
            <w:pPr>
              <w:tabs>
                <w:tab w:val="right" w:pos="1800"/>
                <w:tab w:val="left" w:pos="1980"/>
              </w:tabs>
              <w:rPr>
                <w:rFonts w:cstheme="minorHAnsi"/>
                <w:color w:val="000000" w:themeColor="text1"/>
              </w:rPr>
            </w:pPr>
            <w:r w:rsidRPr="00BD15CE">
              <w:rPr>
                <w:rFonts w:cstheme="minorHAnsi"/>
                <w:color w:val="000000" w:themeColor="text1"/>
              </w:rPr>
              <w:t>Embedded</w:t>
            </w:r>
            <w:r>
              <w:rPr>
                <w:rFonts w:cstheme="minorHAnsi"/>
                <w:color w:val="000000" w:themeColor="text1"/>
              </w:rPr>
              <w:t xml:space="preserve"> exam questions</w:t>
            </w:r>
            <w:r w:rsidR="00C45140">
              <w:rPr>
                <w:rFonts w:cstheme="minorHAnsi"/>
                <w:color w:val="000000" w:themeColor="text1"/>
              </w:rPr>
              <w:t>, ENSC 461</w:t>
            </w:r>
          </w:p>
        </w:tc>
      </w:tr>
      <w:tr w:rsidR="0051771A" w:rsidRPr="00EB5A55" w14:paraId="508C6382" w14:textId="77777777" w:rsidTr="0051771A">
        <w:tc>
          <w:tcPr>
            <w:tcW w:w="4742" w:type="dxa"/>
          </w:tcPr>
          <w:p w14:paraId="4E9F4B23" w14:textId="5575A4E5" w:rsidR="00BD15CE" w:rsidRPr="00BD15CE" w:rsidRDefault="00BD15CE" w:rsidP="00BD15CE">
            <w:pPr>
              <w:numPr>
                <w:ilvl w:val="0"/>
                <w:numId w:val="25"/>
              </w:numPr>
            </w:pPr>
            <w:r w:rsidRPr="00BD15CE">
              <w:rPr>
                <w:rFonts w:ascii="Calibri" w:eastAsia="Calibri" w:hAnsi="Calibri" w:cs="Calibri"/>
              </w:rPr>
              <w:t>Ability to access, read, and critically assess the quality and source of environmental information.</w:t>
            </w:r>
          </w:p>
        </w:tc>
        <w:tc>
          <w:tcPr>
            <w:tcW w:w="728" w:type="dxa"/>
          </w:tcPr>
          <w:p w14:paraId="501262A5" w14:textId="77777777" w:rsidR="005A48DA" w:rsidRPr="00BD15CE" w:rsidRDefault="005A48DA" w:rsidP="00782960">
            <w:pPr>
              <w:tabs>
                <w:tab w:val="right" w:pos="1800"/>
                <w:tab w:val="left" w:pos="1980"/>
              </w:tabs>
              <w:rPr>
                <w:rFonts w:ascii="Arial" w:hAnsi="Arial" w:cs="Arial"/>
                <w:color w:val="000000" w:themeColor="text1"/>
              </w:rPr>
            </w:pPr>
          </w:p>
        </w:tc>
        <w:tc>
          <w:tcPr>
            <w:tcW w:w="728" w:type="dxa"/>
          </w:tcPr>
          <w:p w14:paraId="6C5F211D" w14:textId="3C100023" w:rsidR="005A48DA" w:rsidRPr="00BD15CE" w:rsidRDefault="005A48DA" w:rsidP="0051771A">
            <w:pPr>
              <w:tabs>
                <w:tab w:val="right" w:pos="1800"/>
                <w:tab w:val="left" w:pos="1980"/>
              </w:tabs>
              <w:jc w:val="center"/>
              <w:rPr>
                <w:rFonts w:ascii="Arial" w:hAnsi="Arial" w:cs="Arial"/>
                <w:color w:val="000000" w:themeColor="text1"/>
              </w:rPr>
            </w:pPr>
          </w:p>
        </w:tc>
        <w:tc>
          <w:tcPr>
            <w:tcW w:w="728" w:type="dxa"/>
          </w:tcPr>
          <w:p w14:paraId="18865930" w14:textId="22629C39" w:rsidR="005A48DA" w:rsidRPr="00BD15CE" w:rsidRDefault="00C45140"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19" w:type="dxa"/>
          </w:tcPr>
          <w:p w14:paraId="75183F74"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3E474E1C" w14:textId="63A071E7" w:rsidR="005A48DA" w:rsidRPr="00BD15CE" w:rsidRDefault="0051771A" w:rsidP="00BD15CE">
            <w:pPr>
              <w:tabs>
                <w:tab w:val="right" w:pos="1800"/>
                <w:tab w:val="left" w:pos="1980"/>
              </w:tabs>
              <w:rPr>
                <w:rFonts w:cstheme="minorHAnsi"/>
                <w:color w:val="000000" w:themeColor="text1"/>
              </w:rPr>
            </w:pPr>
            <w:r>
              <w:rPr>
                <w:rFonts w:cstheme="minorHAnsi"/>
                <w:color w:val="000000" w:themeColor="text1"/>
              </w:rPr>
              <w:t>Embedded with</w:t>
            </w:r>
            <w:r w:rsidR="00851345">
              <w:rPr>
                <w:rFonts w:cstheme="minorHAnsi"/>
                <w:color w:val="000000" w:themeColor="text1"/>
              </w:rPr>
              <w:t>in</w:t>
            </w:r>
            <w:r>
              <w:rPr>
                <w:rFonts w:cstheme="minorHAnsi"/>
                <w:color w:val="000000" w:themeColor="text1"/>
              </w:rPr>
              <w:t xml:space="preserve"> </w:t>
            </w:r>
            <w:r w:rsidR="00851345">
              <w:rPr>
                <w:rFonts w:cstheme="minorHAnsi"/>
                <w:color w:val="000000" w:themeColor="text1"/>
              </w:rPr>
              <w:t>ENSC 499</w:t>
            </w:r>
          </w:p>
        </w:tc>
      </w:tr>
      <w:tr w:rsidR="0051771A" w:rsidRPr="00EB5A55" w14:paraId="217266DC" w14:textId="77777777" w:rsidTr="0051771A">
        <w:tc>
          <w:tcPr>
            <w:tcW w:w="4742" w:type="dxa"/>
          </w:tcPr>
          <w:p w14:paraId="34D25C2D" w14:textId="20137AEC" w:rsidR="005A48DA" w:rsidRPr="00BD15CE" w:rsidRDefault="00BD15CE" w:rsidP="00BD15CE">
            <w:pPr>
              <w:numPr>
                <w:ilvl w:val="0"/>
                <w:numId w:val="25"/>
              </w:numPr>
            </w:pPr>
            <w:r w:rsidRPr="00BD15CE">
              <w:rPr>
                <w:rFonts w:ascii="Calibri" w:eastAsia="Calibri" w:hAnsi="Calibri" w:cs="Calibri"/>
              </w:rPr>
              <w:t>Knowledge of the theory and practice of data analysis in environmental sciences, including statistical analysis, model building, and graphical presentation of data.</w:t>
            </w:r>
          </w:p>
        </w:tc>
        <w:tc>
          <w:tcPr>
            <w:tcW w:w="728" w:type="dxa"/>
          </w:tcPr>
          <w:p w14:paraId="15AAE593" w14:textId="77777777" w:rsidR="005A48DA" w:rsidRPr="00BD15CE" w:rsidRDefault="005A48DA" w:rsidP="00BD15CE">
            <w:pPr>
              <w:tabs>
                <w:tab w:val="right" w:pos="1800"/>
                <w:tab w:val="left" w:pos="1980"/>
              </w:tabs>
              <w:jc w:val="center"/>
              <w:rPr>
                <w:rFonts w:ascii="Arial" w:hAnsi="Arial" w:cs="Arial"/>
                <w:color w:val="000000" w:themeColor="text1"/>
              </w:rPr>
            </w:pPr>
          </w:p>
          <w:p w14:paraId="0526FE0C" w14:textId="28826CBB" w:rsidR="00BD15CE" w:rsidRPr="00BD15CE" w:rsidRDefault="00BD15CE" w:rsidP="00BD15CE">
            <w:pPr>
              <w:tabs>
                <w:tab w:val="right" w:pos="1800"/>
                <w:tab w:val="left" w:pos="1980"/>
              </w:tabs>
              <w:jc w:val="center"/>
              <w:rPr>
                <w:rFonts w:ascii="Arial" w:hAnsi="Arial" w:cs="Arial"/>
                <w:color w:val="000000" w:themeColor="text1"/>
              </w:rPr>
            </w:pPr>
          </w:p>
        </w:tc>
        <w:tc>
          <w:tcPr>
            <w:tcW w:w="728" w:type="dxa"/>
          </w:tcPr>
          <w:p w14:paraId="44E4A0FB" w14:textId="77777777" w:rsidR="005A48DA" w:rsidRDefault="005A48DA" w:rsidP="0051771A">
            <w:pPr>
              <w:tabs>
                <w:tab w:val="right" w:pos="1800"/>
                <w:tab w:val="left" w:pos="1980"/>
              </w:tabs>
              <w:jc w:val="center"/>
              <w:rPr>
                <w:rFonts w:ascii="Arial" w:hAnsi="Arial" w:cs="Arial"/>
                <w:color w:val="000000" w:themeColor="text1"/>
              </w:rPr>
            </w:pPr>
          </w:p>
          <w:p w14:paraId="43ECC1B7" w14:textId="2E92170E" w:rsidR="00BD15CE" w:rsidRPr="00BD15CE" w:rsidRDefault="00C45140"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1CACBA41" w14:textId="77777777" w:rsidR="005A48DA" w:rsidRDefault="005A48DA" w:rsidP="0051771A">
            <w:pPr>
              <w:tabs>
                <w:tab w:val="right" w:pos="1800"/>
                <w:tab w:val="left" w:pos="1980"/>
              </w:tabs>
              <w:jc w:val="center"/>
              <w:rPr>
                <w:rFonts w:ascii="Arial" w:hAnsi="Arial" w:cs="Arial"/>
                <w:color w:val="000000" w:themeColor="text1"/>
              </w:rPr>
            </w:pPr>
          </w:p>
          <w:p w14:paraId="6CD05B86" w14:textId="358B34C0" w:rsidR="005371DF" w:rsidRPr="00BD15CE" w:rsidRDefault="005371DF" w:rsidP="0051771A">
            <w:pPr>
              <w:tabs>
                <w:tab w:val="right" w:pos="1800"/>
                <w:tab w:val="left" w:pos="1980"/>
              </w:tabs>
              <w:jc w:val="center"/>
              <w:rPr>
                <w:rFonts w:ascii="Arial" w:hAnsi="Arial" w:cs="Arial"/>
                <w:color w:val="000000" w:themeColor="text1"/>
              </w:rPr>
            </w:pPr>
          </w:p>
        </w:tc>
        <w:tc>
          <w:tcPr>
            <w:tcW w:w="719" w:type="dxa"/>
          </w:tcPr>
          <w:p w14:paraId="10541FEA"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06590DC8" w14:textId="78679811" w:rsidR="00BD15CE" w:rsidRPr="00BD15CE" w:rsidRDefault="00BD15CE" w:rsidP="00BD15CE">
            <w:pPr>
              <w:tabs>
                <w:tab w:val="right" w:pos="1800"/>
                <w:tab w:val="left" w:pos="1980"/>
              </w:tabs>
              <w:contextualSpacing/>
              <w:rPr>
                <w:rFonts w:cstheme="minorHAnsi"/>
                <w:color w:val="000000" w:themeColor="text1"/>
              </w:rPr>
            </w:pPr>
            <w:r>
              <w:rPr>
                <w:rFonts w:cstheme="minorHAnsi"/>
                <w:color w:val="000000" w:themeColor="text1"/>
              </w:rPr>
              <w:t xml:space="preserve">Embedded in </w:t>
            </w:r>
            <w:r w:rsidR="00C45140">
              <w:rPr>
                <w:rFonts w:cstheme="minorHAnsi"/>
                <w:color w:val="000000" w:themeColor="text1"/>
              </w:rPr>
              <w:t xml:space="preserve">with assignments in ENSC 210 </w:t>
            </w:r>
          </w:p>
        </w:tc>
      </w:tr>
      <w:tr w:rsidR="0051771A" w:rsidRPr="00EB5A55" w14:paraId="26F3604C" w14:textId="77777777" w:rsidTr="0051771A">
        <w:tc>
          <w:tcPr>
            <w:tcW w:w="4742" w:type="dxa"/>
          </w:tcPr>
          <w:p w14:paraId="3CE0B80D" w14:textId="0D79F236" w:rsidR="005A48DA" w:rsidRPr="00BD15CE" w:rsidRDefault="00BD15CE" w:rsidP="00BD15CE">
            <w:pPr>
              <w:numPr>
                <w:ilvl w:val="0"/>
                <w:numId w:val="25"/>
              </w:numPr>
            </w:pPr>
            <w:r w:rsidRPr="00BD15CE">
              <w:rPr>
                <w:rFonts w:ascii="Calibri" w:eastAsia="Calibri" w:hAnsi="Calibri" w:cs="Calibri"/>
              </w:rPr>
              <w:t>The ability to write and present scientific material effectively.</w:t>
            </w:r>
          </w:p>
        </w:tc>
        <w:tc>
          <w:tcPr>
            <w:tcW w:w="728" w:type="dxa"/>
          </w:tcPr>
          <w:p w14:paraId="1401920F" w14:textId="77777777" w:rsidR="005A48DA" w:rsidRPr="00BD15CE" w:rsidRDefault="005A48DA" w:rsidP="00782960">
            <w:pPr>
              <w:tabs>
                <w:tab w:val="right" w:pos="1800"/>
                <w:tab w:val="left" w:pos="1980"/>
              </w:tabs>
              <w:rPr>
                <w:rFonts w:ascii="Arial" w:hAnsi="Arial" w:cs="Arial"/>
                <w:color w:val="000000" w:themeColor="text1"/>
              </w:rPr>
            </w:pPr>
          </w:p>
        </w:tc>
        <w:tc>
          <w:tcPr>
            <w:tcW w:w="728" w:type="dxa"/>
          </w:tcPr>
          <w:p w14:paraId="1B4CF9EE" w14:textId="18E050BE" w:rsidR="005A48DA" w:rsidRPr="00BD15CE" w:rsidRDefault="005A48DA" w:rsidP="0051771A">
            <w:pPr>
              <w:tabs>
                <w:tab w:val="right" w:pos="1800"/>
                <w:tab w:val="left" w:pos="1980"/>
              </w:tabs>
              <w:jc w:val="center"/>
              <w:rPr>
                <w:rFonts w:ascii="Arial" w:hAnsi="Arial" w:cs="Arial"/>
                <w:color w:val="000000" w:themeColor="text1"/>
              </w:rPr>
            </w:pPr>
          </w:p>
        </w:tc>
        <w:tc>
          <w:tcPr>
            <w:tcW w:w="728" w:type="dxa"/>
          </w:tcPr>
          <w:p w14:paraId="731CE6F1"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19" w:type="dxa"/>
          </w:tcPr>
          <w:p w14:paraId="36D49055" w14:textId="5329F368" w:rsidR="005A48DA" w:rsidRPr="00BD15CE" w:rsidRDefault="00BD15CE"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1980" w:type="dxa"/>
          </w:tcPr>
          <w:p w14:paraId="13B1CC32" w14:textId="65BDB62B" w:rsidR="005A48DA" w:rsidRPr="00BD15CE" w:rsidRDefault="0051771A" w:rsidP="00BD15CE">
            <w:pPr>
              <w:tabs>
                <w:tab w:val="right" w:pos="1800"/>
                <w:tab w:val="left" w:pos="1980"/>
              </w:tabs>
              <w:rPr>
                <w:rFonts w:cstheme="minorHAnsi"/>
                <w:color w:val="000000" w:themeColor="text1"/>
              </w:rPr>
            </w:pPr>
            <w:r>
              <w:rPr>
                <w:rFonts w:cstheme="minorHAnsi"/>
                <w:color w:val="000000" w:themeColor="text1"/>
              </w:rPr>
              <w:t>Final paper and presentation for ENSC 499</w:t>
            </w:r>
          </w:p>
        </w:tc>
      </w:tr>
      <w:tr w:rsidR="0051771A" w:rsidRPr="00EB5A55" w14:paraId="3C66A9FD" w14:textId="77777777" w:rsidTr="0051771A">
        <w:tc>
          <w:tcPr>
            <w:tcW w:w="4742" w:type="dxa"/>
          </w:tcPr>
          <w:p w14:paraId="61C21E0C" w14:textId="651F8604" w:rsidR="005A48DA" w:rsidRPr="00BD15CE" w:rsidRDefault="00BD15CE" w:rsidP="00BD15CE">
            <w:pPr>
              <w:pStyle w:val="ListParagraph"/>
              <w:numPr>
                <w:ilvl w:val="0"/>
                <w:numId w:val="25"/>
              </w:numPr>
            </w:pPr>
            <w:r w:rsidRPr="00BD15CE">
              <w:rPr>
                <w:rFonts w:ascii="Calibri" w:eastAsia="Calibri" w:hAnsi="Calibri" w:cs="Calibri"/>
              </w:rPr>
              <w:t>An understanding of the ethical implications of conducting and applying environmental science.</w:t>
            </w:r>
          </w:p>
        </w:tc>
        <w:tc>
          <w:tcPr>
            <w:tcW w:w="728" w:type="dxa"/>
          </w:tcPr>
          <w:p w14:paraId="6F079569" w14:textId="3941B325" w:rsidR="005A48DA" w:rsidRPr="00BD15CE" w:rsidRDefault="00C45140" w:rsidP="00782960">
            <w:pPr>
              <w:pStyle w:val="Default"/>
              <w:rPr>
                <w:rFonts w:ascii="Arial" w:hAnsi="Arial" w:cs="Arial"/>
                <w:color w:val="000000" w:themeColor="text1"/>
                <w:sz w:val="20"/>
                <w:szCs w:val="20"/>
              </w:rPr>
            </w:pPr>
            <w:r>
              <w:rPr>
                <w:rFonts w:ascii="Arial" w:hAnsi="Arial" w:cs="Arial"/>
                <w:color w:val="000000" w:themeColor="text1"/>
                <w:sz w:val="20"/>
                <w:szCs w:val="20"/>
              </w:rPr>
              <w:t>X</w:t>
            </w:r>
          </w:p>
        </w:tc>
        <w:tc>
          <w:tcPr>
            <w:tcW w:w="728" w:type="dxa"/>
          </w:tcPr>
          <w:p w14:paraId="10FBE24C" w14:textId="708651ED" w:rsidR="005A48DA" w:rsidRPr="00BD15CE" w:rsidRDefault="005A48DA" w:rsidP="0051771A">
            <w:pPr>
              <w:tabs>
                <w:tab w:val="right" w:pos="1800"/>
                <w:tab w:val="left" w:pos="1980"/>
              </w:tabs>
              <w:jc w:val="center"/>
              <w:rPr>
                <w:rFonts w:ascii="Arial" w:hAnsi="Arial" w:cs="Arial"/>
                <w:color w:val="000000" w:themeColor="text1"/>
              </w:rPr>
            </w:pPr>
          </w:p>
        </w:tc>
        <w:tc>
          <w:tcPr>
            <w:tcW w:w="728" w:type="dxa"/>
          </w:tcPr>
          <w:p w14:paraId="2A25288C" w14:textId="6C01E72F" w:rsidR="005A48DA" w:rsidRPr="00BD15CE" w:rsidRDefault="00C45140"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19" w:type="dxa"/>
          </w:tcPr>
          <w:p w14:paraId="6E913968"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54542D9C" w14:textId="11F8529F" w:rsidR="005A48DA" w:rsidRPr="00BD15CE" w:rsidRDefault="0051771A" w:rsidP="00BD15CE">
            <w:pPr>
              <w:tabs>
                <w:tab w:val="right" w:pos="1800"/>
                <w:tab w:val="left" w:pos="1980"/>
              </w:tabs>
              <w:rPr>
                <w:rFonts w:cstheme="minorHAnsi"/>
                <w:color w:val="000000" w:themeColor="text1"/>
              </w:rPr>
            </w:pPr>
            <w:r>
              <w:rPr>
                <w:rFonts w:cstheme="minorHAnsi"/>
                <w:color w:val="000000" w:themeColor="text1"/>
              </w:rPr>
              <w:t>Embedded in final exam for ENSC 499</w:t>
            </w:r>
          </w:p>
        </w:tc>
      </w:tr>
    </w:tbl>
    <w:p w14:paraId="558449B3" w14:textId="77777777" w:rsidR="00EB5A55" w:rsidRPr="00EB5A55" w:rsidRDefault="00EB5A55" w:rsidP="009247D8">
      <w:pPr>
        <w:tabs>
          <w:tab w:val="right" w:pos="1800"/>
          <w:tab w:val="left" w:pos="1980"/>
        </w:tabs>
        <w:rPr>
          <w:rFonts w:ascii="Arial" w:hAnsi="Arial" w:cs="Arial"/>
          <w:b/>
        </w:rPr>
      </w:pPr>
    </w:p>
    <w:p w14:paraId="4968D04B" w14:textId="570D5046" w:rsidR="002A6DCC" w:rsidRPr="001669EE" w:rsidRDefault="002A6DCC" w:rsidP="001669EE">
      <w:pPr>
        <w:tabs>
          <w:tab w:val="right" w:pos="1800"/>
          <w:tab w:val="left" w:pos="1980"/>
        </w:tabs>
        <w:spacing w:after="0" w:line="240" w:lineRule="auto"/>
        <w:rPr>
          <w:rFonts w:ascii="Arial" w:hAnsi="Arial" w:cs="Arial"/>
          <w:b/>
          <w:i/>
          <w:iCs/>
          <w:sz w:val="20"/>
          <w:szCs w:val="20"/>
        </w:rPr>
      </w:pPr>
      <w:r w:rsidRPr="001669EE">
        <w:rPr>
          <w:rFonts w:ascii="Arial" w:hAnsi="Arial" w:cs="Arial"/>
          <w:b/>
          <w:i/>
          <w:iCs/>
          <w:sz w:val="20"/>
          <w:szCs w:val="20"/>
        </w:rPr>
        <w:t>*Data sources can be items such as randomly selected student essays or projects, specifically designed exam questions, student presentations or performances, or a final paper.  Do not use course evaluations or surveys as primary sources for data collection.</w:t>
      </w:r>
    </w:p>
    <w:p w14:paraId="34CD6D90" w14:textId="77777777" w:rsidR="001669EE" w:rsidRPr="001669EE" w:rsidRDefault="001669EE" w:rsidP="001669EE">
      <w:pPr>
        <w:tabs>
          <w:tab w:val="right" w:pos="1800"/>
          <w:tab w:val="left" w:pos="1980"/>
        </w:tabs>
        <w:spacing w:after="0" w:line="240" w:lineRule="auto"/>
        <w:rPr>
          <w:rFonts w:ascii="Arial" w:hAnsi="Arial" w:cs="Arial"/>
          <w:b/>
          <w:i/>
          <w:iCs/>
        </w:rPr>
      </w:pPr>
    </w:p>
    <w:p w14:paraId="550BAD01" w14:textId="6412A546" w:rsidR="002A6DCC" w:rsidRPr="00351E97" w:rsidRDefault="002A6DCC" w:rsidP="00351E97">
      <w:pPr>
        <w:pStyle w:val="ListParagraph"/>
        <w:numPr>
          <w:ilvl w:val="0"/>
          <w:numId w:val="18"/>
        </w:numPr>
        <w:tabs>
          <w:tab w:val="right" w:pos="1800"/>
          <w:tab w:val="left" w:pos="1980"/>
        </w:tabs>
        <w:spacing w:after="0" w:line="240" w:lineRule="auto"/>
        <w:rPr>
          <w:rFonts w:ascii="Arial" w:hAnsi="Arial" w:cs="Arial"/>
          <w:b/>
          <w:i/>
          <w:iCs/>
        </w:rPr>
      </w:pPr>
      <w:r w:rsidRPr="00351E97">
        <w:rPr>
          <w:rFonts w:ascii="Arial" w:hAnsi="Arial" w:cs="Arial"/>
          <w:b/>
          <w:i/>
          <w:iCs/>
        </w:rPr>
        <w:t>What are your threshold values for which you demonstrate student achievement?</w:t>
      </w:r>
      <w:r w:rsidR="00E707B8" w:rsidRPr="00351E97">
        <w:rPr>
          <w:rFonts w:ascii="Arial" w:hAnsi="Arial" w:cs="Arial"/>
          <w:b/>
          <w:i/>
          <w:iCs/>
        </w:rPr>
        <w:t xml:space="preserve"> (</w:t>
      </w:r>
      <w:r w:rsidR="00DB7700" w:rsidRPr="00351E97">
        <w:rPr>
          <w:rFonts w:ascii="Arial" w:hAnsi="Arial" w:cs="Arial"/>
          <w:b/>
          <w:i/>
          <w:iCs/>
        </w:rPr>
        <w:t>Example</w:t>
      </w:r>
      <w:r w:rsidR="00E707B8" w:rsidRPr="00351E97">
        <w:rPr>
          <w:rFonts w:ascii="Arial" w:hAnsi="Arial" w:cs="Arial"/>
          <w:b/>
          <w:i/>
          <w:iCs/>
        </w:rPr>
        <w:t xml:space="preserve"> provided in the table should be deleted before submission)</w:t>
      </w:r>
    </w:p>
    <w:p w14:paraId="04EE51DF" w14:textId="77777777" w:rsidR="001669EE" w:rsidRPr="00EB5A55" w:rsidRDefault="001669EE" w:rsidP="001669EE">
      <w:pPr>
        <w:tabs>
          <w:tab w:val="right" w:pos="1800"/>
          <w:tab w:val="left" w:pos="1980"/>
        </w:tabs>
        <w:spacing w:after="0" w:line="240" w:lineRule="auto"/>
        <w:rPr>
          <w:rFonts w:ascii="Arial" w:hAnsi="Arial" w:cs="Arial"/>
          <w:b/>
        </w:rPr>
      </w:pPr>
    </w:p>
    <w:tbl>
      <w:tblPr>
        <w:tblStyle w:val="TableGrid"/>
        <w:tblW w:w="0" w:type="auto"/>
        <w:tblLook w:val="04A0" w:firstRow="1" w:lastRow="0" w:firstColumn="1" w:lastColumn="0" w:noHBand="0" w:noVBand="1"/>
      </w:tblPr>
      <w:tblGrid>
        <w:gridCol w:w="3505"/>
        <w:gridCol w:w="2700"/>
        <w:gridCol w:w="3433"/>
      </w:tblGrid>
      <w:tr w:rsidR="002A6DCC" w:rsidRPr="001669EE" w14:paraId="557AA882" w14:textId="77777777" w:rsidTr="00851345">
        <w:trPr>
          <w:trHeight w:val="440"/>
        </w:trPr>
        <w:tc>
          <w:tcPr>
            <w:tcW w:w="9638" w:type="dxa"/>
            <w:gridSpan w:val="3"/>
            <w:vAlign w:val="center"/>
          </w:tcPr>
          <w:p w14:paraId="3BF8DE73" w14:textId="77777777"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Threshold Values</w:t>
            </w:r>
          </w:p>
        </w:tc>
      </w:tr>
      <w:tr w:rsidR="002A6DCC" w:rsidRPr="001669EE" w14:paraId="438D8599" w14:textId="77777777" w:rsidTr="00851345">
        <w:tc>
          <w:tcPr>
            <w:tcW w:w="3505" w:type="dxa"/>
            <w:vAlign w:val="center"/>
          </w:tcPr>
          <w:p w14:paraId="5D9F6F0C" w14:textId="4E0E3E0C"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PROGRAM LEARNING OUTCOME</w:t>
            </w:r>
          </w:p>
        </w:tc>
        <w:tc>
          <w:tcPr>
            <w:tcW w:w="2700" w:type="dxa"/>
            <w:vAlign w:val="center"/>
          </w:tcPr>
          <w:p w14:paraId="487407CF" w14:textId="77777777" w:rsidR="002A6DCC" w:rsidRPr="001669EE" w:rsidRDefault="00C727A4" w:rsidP="001669EE">
            <w:pPr>
              <w:tabs>
                <w:tab w:val="right" w:pos="1800"/>
                <w:tab w:val="left" w:pos="1980"/>
              </w:tabs>
              <w:jc w:val="center"/>
              <w:rPr>
                <w:rFonts w:ascii="Arial" w:hAnsi="Arial" w:cs="Arial"/>
                <w:b/>
                <w:bCs/>
                <w:color w:val="FF0000"/>
                <w:sz w:val="20"/>
                <w:szCs w:val="20"/>
              </w:rPr>
            </w:pPr>
            <w:r w:rsidRPr="001669EE">
              <w:rPr>
                <w:rFonts w:ascii="Arial" w:hAnsi="Arial" w:cs="Arial"/>
                <w:b/>
                <w:bCs/>
                <w:sz w:val="20"/>
                <w:szCs w:val="20"/>
              </w:rPr>
              <w:t>Threshold Value</w:t>
            </w:r>
          </w:p>
        </w:tc>
        <w:tc>
          <w:tcPr>
            <w:tcW w:w="3433" w:type="dxa"/>
            <w:vAlign w:val="center"/>
          </w:tcPr>
          <w:p w14:paraId="265C71FC" w14:textId="77777777" w:rsidR="002A6DCC" w:rsidRPr="001669EE" w:rsidRDefault="00C727A4" w:rsidP="001669EE">
            <w:pPr>
              <w:pStyle w:val="Default"/>
              <w:jc w:val="center"/>
              <w:rPr>
                <w:rFonts w:ascii="Arial" w:hAnsi="Arial" w:cs="Arial"/>
                <w:b/>
                <w:bCs/>
                <w:sz w:val="20"/>
                <w:szCs w:val="20"/>
              </w:rPr>
            </w:pPr>
            <w:r w:rsidRPr="001669EE">
              <w:rPr>
                <w:rFonts w:ascii="Arial" w:hAnsi="Arial" w:cs="Arial"/>
                <w:b/>
                <w:bCs/>
                <w:sz w:val="20"/>
                <w:szCs w:val="20"/>
              </w:rPr>
              <w:t>Data Source</w:t>
            </w:r>
          </w:p>
        </w:tc>
      </w:tr>
      <w:tr w:rsidR="00851345" w:rsidRPr="00EB5A55" w14:paraId="7124B5F3" w14:textId="77777777" w:rsidTr="00851345">
        <w:tc>
          <w:tcPr>
            <w:tcW w:w="3505" w:type="dxa"/>
          </w:tcPr>
          <w:p w14:paraId="06CB1399" w14:textId="5A6B54D9" w:rsidR="00851345" w:rsidRPr="00EB5A55" w:rsidRDefault="00851345" w:rsidP="00851345">
            <w:pPr>
              <w:pStyle w:val="Default"/>
              <w:rPr>
                <w:rFonts w:ascii="Arial" w:hAnsi="Arial" w:cs="Arial"/>
                <w:sz w:val="20"/>
                <w:szCs w:val="20"/>
              </w:rPr>
            </w:pPr>
            <w:r>
              <w:rPr>
                <w:rFonts w:eastAsia="Calibri"/>
              </w:rPr>
              <w:t xml:space="preserve">We have established rubrics for each of the learning outcomes that can be ranked from 1 (low) to 4 (high).  </w:t>
            </w:r>
          </w:p>
        </w:tc>
        <w:tc>
          <w:tcPr>
            <w:tcW w:w="2700" w:type="dxa"/>
          </w:tcPr>
          <w:p w14:paraId="37BB9013" w14:textId="753764DE" w:rsidR="00851345" w:rsidRPr="00EB5A55" w:rsidRDefault="00851345" w:rsidP="00851345">
            <w:pPr>
              <w:tabs>
                <w:tab w:val="right" w:pos="1800"/>
                <w:tab w:val="left" w:pos="1980"/>
              </w:tabs>
              <w:rPr>
                <w:rFonts w:ascii="Arial" w:hAnsi="Arial" w:cs="Arial"/>
                <w:color w:val="FF0000"/>
                <w:sz w:val="20"/>
                <w:szCs w:val="20"/>
              </w:rPr>
            </w:pPr>
            <w:r>
              <w:rPr>
                <w:rFonts w:ascii="Calibri" w:eastAsia="Calibri" w:hAnsi="Calibri" w:cs="Calibri"/>
                <w:sz w:val="24"/>
              </w:rPr>
              <w:t xml:space="preserve">The threshold value for this outcome is for 80% of assessed students to score above </w:t>
            </w:r>
            <w:r w:rsidR="00C45140">
              <w:rPr>
                <w:rFonts w:ascii="Calibri" w:eastAsia="Calibri" w:hAnsi="Calibri" w:cs="Calibri"/>
                <w:sz w:val="24"/>
              </w:rPr>
              <w:t>1 in a 200-level course, 80% of the students scoring above 2 in a 300-level course, and 80% of the students scoring above a 3</w:t>
            </w:r>
            <w:r>
              <w:rPr>
                <w:rFonts w:ascii="Calibri" w:eastAsia="Calibri" w:hAnsi="Calibri" w:cs="Calibri"/>
                <w:sz w:val="24"/>
              </w:rPr>
              <w:t xml:space="preserve"> on a 1-4 scoring rubric.</w:t>
            </w:r>
          </w:p>
        </w:tc>
        <w:tc>
          <w:tcPr>
            <w:tcW w:w="3433" w:type="dxa"/>
          </w:tcPr>
          <w:p w14:paraId="31930B49" w14:textId="60B96849" w:rsidR="00851345" w:rsidRPr="00EB5A55" w:rsidRDefault="00851345" w:rsidP="00851345">
            <w:pPr>
              <w:tabs>
                <w:tab w:val="right" w:pos="1800"/>
                <w:tab w:val="left" w:pos="1980"/>
              </w:tabs>
              <w:rPr>
                <w:rFonts w:ascii="Arial" w:hAnsi="Arial" w:cs="Arial"/>
                <w:color w:val="FF0000"/>
                <w:sz w:val="20"/>
                <w:szCs w:val="20"/>
              </w:rPr>
            </w:pPr>
            <w:r>
              <w:rPr>
                <w:rFonts w:ascii="Calibri" w:eastAsia="Calibri" w:hAnsi="Calibri" w:cs="Calibri"/>
                <w:sz w:val="24"/>
              </w:rPr>
              <w:t>The data source varies with the class being used for the assessment, b</w:t>
            </w:r>
            <w:r w:rsidR="00C45140">
              <w:rPr>
                <w:rFonts w:ascii="Calibri" w:eastAsia="Calibri" w:hAnsi="Calibri" w:cs="Calibri"/>
                <w:sz w:val="24"/>
              </w:rPr>
              <w:t xml:space="preserve">ut includes a random selection </w:t>
            </w:r>
            <w:r>
              <w:rPr>
                <w:rFonts w:ascii="Calibri" w:eastAsia="Calibri" w:hAnsi="Calibri" w:cs="Calibri"/>
                <w:sz w:val="24"/>
              </w:rPr>
              <w:t>of papers, presentations, and embedded questions.</w:t>
            </w:r>
            <w:r>
              <w:rPr>
                <w:rFonts w:ascii="Calibri" w:eastAsia="Calibri" w:hAnsi="Calibri" w:cs="Calibri"/>
                <w:color w:val="FF0000"/>
                <w:sz w:val="24"/>
              </w:rPr>
              <w:t xml:space="preserve"> </w:t>
            </w:r>
          </w:p>
        </w:tc>
      </w:tr>
    </w:tbl>
    <w:p w14:paraId="0EA9F826" w14:textId="77777777" w:rsidR="001669EE" w:rsidRPr="008F5560" w:rsidRDefault="001669EE" w:rsidP="002A6DCC">
      <w:pPr>
        <w:tabs>
          <w:tab w:val="right" w:pos="1800"/>
          <w:tab w:val="left" w:pos="1980"/>
        </w:tabs>
        <w:rPr>
          <w:rFonts w:ascii="Arial" w:hAnsi="Arial" w:cs="Arial"/>
          <w:b/>
          <w:sz w:val="28"/>
          <w:szCs w:val="28"/>
        </w:rPr>
      </w:pPr>
    </w:p>
    <w:p w14:paraId="7C90814E" w14:textId="77777777" w:rsidR="00D954C5" w:rsidRDefault="00D954C5" w:rsidP="00D954C5">
      <w:pPr>
        <w:pStyle w:val="ListParagraph"/>
        <w:tabs>
          <w:tab w:val="right" w:pos="1800"/>
          <w:tab w:val="left" w:pos="1980"/>
        </w:tabs>
        <w:rPr>
          <w:rFonts w:ascii="Arial" w:hAnsi="Arial" w:cs="Arial"/>
          <w:b/>
          <w:sz w:val="28"/>
          <w:szCs w:val="28"/>
        </w:rPr>
      </w:pPr>
    </w:p>
    <w:p w14:paraId="4EBD7809" w14:textId="77777777" w:rsidR="00D954C5" w:rsidRDefault="00D954C5" w:rsidP="00D954C5">
      <w:pPr>
        <w:pStyle w:val="ListParagraph"/>
        <w:tabs>
          <w:tab w:val="right" w:pos="1800"/>
          <w:tab w:val="left" w:pos="1980"/>
        </w:tabs>
        <w:rPr>
          <w:rFonts w:ascii="Arial" w:hAnsi="Arial" w:cs="Arial"/>
          <w:b/>
          <w:sz w:val="28"/>
          <w:szCs w:val="28"/>
        </w:rPr>
      </w:pPr>
    </w:p>
    <w:p w14:paraId="2B279926" w14:textId="22EA4CFF" w:rsidR="001669EE" w:rsidRPr="005201F2" w:rsidRDefault="000B5CE9" w:rsidP="005201F2">
      <w:pPr>
        <w:pStyle w:val="ListParagraph"/>
        <w:numPr>
          <w:ilvl w:val="0"/>
          <w:numId w:val="19"/>
        </w:numPr>
        <w:tabs>
          <w:tab w:val="right" w:pos="1800"/>
          <w:tab w:val="left" w:pos="1980"/>
        </w:tabs>
        <w:rPr>
          <w:rFonts w:ascii="Arial" w:hAnsi="Arial" w:cs="Arial"/>
          <w:b/>
          <w:sz w:val="28"/>
          <w:szCs w:val="28"/>
        </w:rPr>
      </w:pPr>
      <w:r w:rsidRPr="005201F2">
        <w:rPr>
          <w:rFonts w:ascii="Arial" w:hAnsi="Arial" w:cs="Arial"/>
          <w:b/>
          <w:sz w:val="28"/>
          <w:szCs w:val="28"/>
        </w:rPr>
        <w:lastRenderedPageBreak/>
        <w:t>What Was Done</w:t>
      </w:r>
      <w:r w:rsidR="0044694A" w:rsidRPr="005201F2">
        <w:rPr>
          <w:rFonts w:ascii="Arial" w:hAnsi="Arial" w:cs="Arial"/>
          <w:b/>
          <w:sz w:val="28"/>
          <w:szCs w:val="28"/>
        </w:rPr>
        <w:t xml:space="preserve"> </w:t>
      </w:r>
    </w:p>
    <w:p w14:paraId="56A8C068" w14:textId="48ACFE02" w:rsidR="005201F2" w:rsidRPr="005201F2" w:rsidRDefault="005201F2" w:rsidP="005201F2">
      <w:pPr>
        <w:pStyle w:val="ListParagraph"/>
        <w:numPr>
          <w:ilvl w:val="0"/>
          <w:numId w:val="20"/>
        </w:numPr>
        <w:tabs>
          <w:tab w:val="right" w:pos="1800"/>
          <w:tab w:val="left" w:pos="1980"/>
        </w:tabs>
        <w:rPr>
          <w:rFonts w:ascii="Arial" w:hAnsi="Arial" w:cs="Arial"/>
          <w:b/>
        </w:rPr>
      </w:pPr>
      <w:r w:rsidRPr="005201F2">
        <w:rPr>
          <w:rFonts w:ascii="Arial" w:hAnsi="Arial" w:cs="Arial"/>
          <w:b/>
        </w:rPr>
        <w:t>Was the completed assessment consistent with the plan provided?</w:t>
      </w:r>
    </w:p>
    <w:tbl>
      <w:tblPr>
        <w:tblStyle w:val="TableGrid"/>
        <w:tblpPr w:leftFromText="180" w:rightFromText="180" w:vertAnchor="text" w:horzAnchor="page" w:tblpX="3211" w:tblpY="-21"/>
        <w:tblW w:w="3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7"/>
        <w:gridCol w:w="1515"/>
      </w:tblGrid>
      <w:tr w:rsidR="00D555B1" w14:paraId="54B33B1B" w14:textId="77777777" w:rsidTr="00D555B1">
        <w:trPr>
          <w:trHeight w:val="284"/>
        </w:trPr>
        <w:tc>
          <w:tcPr>
            <w:tcW w:w="1530" w:type="dxa"/>
          </w:tcPr>
          <w:p w14:paraId="17EE1A71" w14:textId="77777777" w:rsidR="00D555B1" w:rsidRDefault="00D555B1" w:rsidP="00D555B1">
            <w:pPr>
              <w:tabs>
                <w:tab w:val="right" w:pos="1800"/>
                <w:tab w:val="left" w:pos="1980"/>
              </w:tabs>
              <w:jc w:val="center"/>
              <w:rPr>
                <w:rFonts w:ascii="Arial" w:hAnsi="Arial" w:cs="Arial"/>
                <w:b/>
              </w:rPr>
            </w:pPr>
            <w:r>
              <w:rPr>
                <w:rFonts w:ascii="Arial" w:hAnsi="Arial" w:cs="Arial"/>
                <w:b/>
              </w:rPr>
              <w:t>Y</w:t>
            </w:r>
          </w:p>
        </w:tc>
        <w:tc>
          <w:tcPr>
            <w:tcW w:w="277" w:type="dxa"/>
          </w:tcPr>
          <w:p w14:paraId="2479150E" w14:textId="77777777" w:rsidR="00D555B1" w:rsidRDefault="00D555B1" w:rsidP="00D555B1">
            <w:pPr>
              <w:tabs>
                <w:tab w:val="right" w:pos="1800"/>
                <w:tab w:val="left" w:pos="1980"/>
              </w:tabs>
              <w:jc w:val="center"/>
              <w:rPr>
                <w:rFonts w:ascii="Arial" w:hAnsi="Arial" w:cs="Arial"/>
                <w:b/>
              </w:rPr>
            </w:pPr>
          </w:p>
        </w:tc>
        <w:tc>
          <w:tcPr>
            <w:tcW w:w="1515" w:type="dxa"/>
          </w:tcPr>
          <w:p w14:paraId="54296FCF" w14:textId="77777777" w:rsidR="00D555B1" w:rsidRDefault="00D555B1" w:rsidP="00D555B1">
            <w:pPr>
              <w:tabs>
                <w:tab w:val="right" w:pos="1800"/>
                <w:tab w:val="left" w:pos="1980"/>
              </w:tabs>
              <w:jc w:val="center"/>
              <w:rPr>
                <w:rFonts w:ascii="Arial" w:hAnsi="Arial" w:cs="Arial"/>
                <w:b/>
              </w:rPr>
            </w:pPr>
            <w:r>
              <w:rPr>
                <w:rFonts w:ascii="Arial" w:hAnsi="Arial" w:cs="Arial"/>
                <w:b/>
              </w:rPr>
              <w:t>N</w:t>
            </w:r>
          </w:p>
        </w:tc>
      </w:tr>
      <w:tr w:rsidR="00D555B1" w14:paraId="380DBA41" w14:textId="77777777" w:rsidTr="00D555B1">
        <w:trPr>
          <w:trHeight w:val="267"/>
        </w:trPr>
        <w:tc>
          <w:tcPr>
            <w:tcW w:w="1530" w:type="dxa"/>
            <w:tcBorders>
              <w:bottom w:val="single" w:sz="4" w:space="0" w:color="auto"/>
            </w:tcBorders>
          </w:tcPr>
          <w:p w14:paraId="7AEF4BA7" w14:textId="6823AD6D" w:rsidR="00D555B1" w:rsidRDefault="00C45140" w:rsidP="00D555B1">
            <w:pPr>
              <w:tabs>
                <w:tab w:val="right" w:pos="1800"/>
                <w:tab w:val="left" w:pos="1980"/>
              </w:tabs>
              <w:jc w:val="center"/>
              <w:rPr>
                <w:rFonts w:ascii="Arial" w:hAnsi="Arial" w:cs="Arial"/>
                <w:b/>
              </w:rPr>
            </w:pPr>
            <w:r>
              <w:rPr>
                <w:rFonts w:ascii="Arial" w:hAnsi="Arial" w:cs="Arial"/>
                <w:b/>
              </w:rPr>
              <w:t>X</w:t>
            </w:r>
          </w:p>
        </w:tc>
        <w:tc>
          <w:tcPr>
            <w:tcW w:w="277" w:type="dxa"/>
          </w:tcPr>
          <w:p w14:paraId="4936457F" w14:textId="77777777" w:rsidR="00D555B1" w:rsidRDefault="00D555B1" w:rsidP="00D555B1">
            <w:pPr>
              <w:tabs>
                <w:tab w:val="right" w:pos="1800"/>
                <w:tab w:val="left" w:pos="1980"/>
              </w:tabs>
              <w:jc w:val="center"/>
              <w:rPr>
                <w:rFonts w:ascii="Arial" w:hAnsi="Arial" w:cs="Arial"/>
                <w:b/>
              </w:rPr>
            </w:pPr>
          </w:p>
        </w:tc>
        <w:tc>
          <w:tcPr>
            <w:tcW w:w="1515" w:type="dxa"/>
            <w:tcBorders>
              <w:bottom w:val="single" w:sz="4" w:space="0" w:color="auto"/>
            </w:tcBorders>
          </w:tcPr>
          <w:p w14:paraId="4214EE7B" w14:textId="43E2A012" w:rsidR="00D555B1" w:rsidRPr="00676177" w:rsidRDefault="00D555B1" w:rsidP="00D555B1">
            <w:pPr>
              <w:tabs>
                <w:tab w:val="right" w:pos="1800"/>
                <w:tab w:val="left" w:pos="1980"/>
              </w:tabs>
              <w:jc w:val="center"/>
              <w:rPr>
                <w:rFonts w:ascii="Arial" w:hAnsi="Arial" w:cs="Arial"/>
                <w:bCs/>
              </w:rPr>
            </w:pPr>
          </w:p>
        </w:tc>
      </w:tr>
    </w:tbl>
    <w:p w14:paraId="618F7A38" w14:textId="77777777" w:rsidR="005201F2" w:rsidRPr="005201F2" w:rsidRDefault="00C727A4" w:rsidP="002A6DCC">
      <w:pPr>
        <w:tabs>
          <w:tab w:val="right" w:pos="1800"/>
          <w:tab w:val="left" w:pos="1980"/>
        </w:tabs>
        <w:rPr>
          <w:rFonts w:ascii="Arial" w:hAnsi="Arial" w:cs="Arial"/>
          <w:b/>
          <w:spacing w:val="-1"/>
        </w:rPr>
      </w:pPr>
      <w:r w:rsidRPr="005201F2">
        <w:rPr>
          <w:rFonts w:ascii="Arial" w:hAnsi="Arial" w:cs="Arial"/>
          <w:b/>
        </w:rPr>
        <w:br/>
      </w:r>
    </w:p>
    <w:p w14:paraId="2B07CF94" w14:textId="77777777" w:rsidR="005201F2" w:rsidRPr="005201F2" w:rsidRDefault="005201F2" w:rsidP="002A6DCC">
      <w:pPr>
        <w:tabs>
          <w:tab w:val="right" w:pos="1800"/>
          <w:tab w:val="left" w:pos="1980"/>
        </w:tabs>
        <w:rPr>
          <w:rFonts w:ascii="Arial" w:hAnsi="Arial" w:cs="Arial"/>
          <w:b/>
          <w:spacing w:val="-1"/>
        </w:rPr>
      </w:pPr>
    </w:p>
    <w:p w14:paraId="2EFA540C" w14:textId="7DB79342" w:rsidR="003110A6" w:rsidRPr="005201F2" w:rsidRDefault="00C727A4" w:rsidP="005201F2">
      <w:pPr>
        <w:pStyle w:val="ListParagraph"/>
        <w:numPr>
          <w:ilvl w:val="0"/>
          <w:numId w:val="20"/>
        </w:numPr>
        <w:tabs>
          <w:tab w:val="right" w:pos="1800"/>
          <w:tab w:val="left" w:pos="1980"/>
        </w:tabs>
        <w:rPr>
          <w:rFonts w:ascii="Arial" w:hAnsi="Arial" w:cs="Arial"/>
          <w:b/>
          <w:spacing w:val="-1"/>
        </w:rPr>
      </w:pPr>
      <w:r w:rsidRPr="005201F2">
        <w:rPr>
          <w:rFonts w:ascii="Arial" w:hAnsi="Arial" w:cs="Arial"/>
          <w:b/>
          <w:spacing w:val="-1"/>
        </w:rPr>
        <w:t>If no, please explain why the plan was altered.</w:t>
      </w:r>
    </w:p>
    <w:p w14:paraId="24E147F6" w14:textId="2531ED3E" w:rsidR="00E10A6F" w:rsidRPr="00676177" w:rsidRDefault="00C45140" w:rsidP="002A6DCC">
      <w:pPr>
        <w:tabs>
          <w:tab w:val="right" w:pos="1800"/>
          <w:tab w:val="left" w:pos="1980"/>
        </w:tabs>
        <w:rPr>
          <w:rFonts w:cstheme="minorHAnsi"/>
          <w:bCs/>
          <w:spacing w:val="-1"/>
        </w:rPr>
      </w:pPr>
      <w:r>
        <w:rPr>
          <w:rFonts w:cstheme="minorHAnsi"/>
          <w:bCs/>
          <w:spacing w:val="-1"/>
        </w:rPr>
        <w:t xml:space="preserve">Explanation, even though I said Yes to the above question: The focus of our assessment last year was Learning Outcome 3 </w:t>
      </w:r>
      <w:r w:rsidR="00676177">
        <w:rPr>
          <w:rFonts w:cstheme="minorHAnsi"/>
          <w:bCs/>
          <w:spacing w:val="-1"/>
        </w:rPr>
        <w:t xml:space="preserve"> (</w:t>
      </w:r>
      <w:r w:rsidR="00676177" w:rsidRPr="00BD15CE">
        <w:rPr>
          <w:rFonts w:ascii="Calibri" w:eastAsia="Calibri" w:hAnsi="Calibri" w:cs="Calibri"/>
        </w:rPr>
        <w:t>Knowledge of the theory and practice of data analysis in environmental sciences, including statistical analysis, model building, and graphical presentation of data</w:t>
      </w:r>
      <w:r w:rsidR="00676177">
        <w:rPr>
          <w:rFonts w:ascii="Calibri" w:eastAsia="Calibri" w:hAnsi="Calibri" w:cs="Calibri"/>
        </w:rPr>
        <w:t>)</w:t>
      </w:r>
      <w:r>
        <w:rPr>
          <w:rFonts w:ascii="Calibri" w:eastAsia="Calibri" w:hAnsi="Calibri" w:cs="Calibri"/>
        </w:rPr>
        <w:t xml:space="preserve"> in a 200-level course</w:t>
      </w:r>
      <w:r w:rsidR="00676177">
        <w:rPr>
          <w:rFonts w:ascii="Calibri" w:eastAsia="Calibri" w:hAnsi="Calibri" w:cs="Calibri"/>
        </w:rPr>
        <w:t xml:space="preserve">. </w:t>
      </w:r>
      <w:r>
        <w:rPr>
          <w:rFonts w:ascii="Calibri" w:eastAsia="Calibri" w:hAnsi="Calibri" w:cs="Calibri"/>
        </w:rPr>
        <w:t xml:space="preserve">What we are focusing on right now is understanding how we introduce quantitative concepts in our </w:t>
      </w:r>
      <w:r w:rsidR="00DA1F1A">
        <w:rPr>
          <w:rFonts w:ascii="Calibri" w:eastAsia="Calibri" w:hAnsi="Calibri" w:cs="Calibri"/>
        </w:rPr>
        <w:t xml:space="preserve">100- and 200-level courses, how that feeds into students’ capacity in our 300- and 400-level courses. To do this well, faculty in courses that have a quantitative component will discuss and work out a progressive approach to data analysis, statistical analysis and model building. The challenge for us in our department is that our courses are so multi-disciplinary. Courses with a quantitative component include courses in soils, plant ecology, hydrology, and geospatial modeling. The information we gathered this past year in ENSC 210 serves as the basis for that conversation. </w:t>
      </w:r>
    </w:p>
    <w:p w14:paraId="46961B88" w14:textId="77777777" w:rsidR="005201F2" w:rsidRDefault="005201F2" w:rsidP="002A6DCC">
      <w:pPr>
        <w:tabs>
          <w:tab w:val="right" w:pos="1800"/>
          <w:tab w:val="left" w:pos="1980"/>
        </w:tabs>
        <w:rPr>
          <w:rFonts w:ascii="Arial" w:hAnsi="Arial" w:cs="Arial"/>
          <w:b/>
          <w:spacing w:val="-1"/>
        </w:rPr>
      </w:pPr>
    </w:p>
    <w:p w14:paraId="6C7DB674" w14:textId="52E3934A" w:rsidR="00E76DAD" w:rsidRPr="00EB5A55" w:rsidRDefault="00E76DAD" w:rsidP="005201F2">
      <w:pPr>
        <w:pStyle w:val="Heading2"/>
        <w:numPr>
          <w:ilvl w:val="0"/>
          <w:numId w:val="20"/>
        </w:numPr>
        <w:rPr>
          <w:rFonts w:ascii="Arial" w:hAnsi="Arial" w:cs="Arial"/>
          <w:sz w:val="22"/>
          <w:szCs w:val="22"/>
        </w:rPr>
      </w:pPr>
      <w:r w:rsidRPr="00EB5A55">
        <w:rPr>
          <w:rFonts w:ascii="Arial" w:hAnsi="Arial" w:cs="Arial"/>
          <w:sz w:val="22"/>
          <w:szCs w:val="22"/>
        </w:rPr>
        <w:t>How were data collected? (Please include method of collection and sample size).</w:t>
      </w:r>
    </w:p>
    <w:p w14:paraId="2DCD6AD7" w14:textId="3A9890B1" w:rsidR="00E76DAD" w:rsidRPr="007B2456" w:rsidRDefault="00DA1F1A" w:rsidP="00E76DAD">
      <w:pPr>
        <w:rPr>
          <w:rFonts w:cstheme="minorHAnsi"/>
        </w:rPr>
      </w:pPr>
      <w:r>
        <w:rPr>
          <w:rFonts w:cstheme="minorHAnsi"/>
        </w:rPr>
        <w:t xml:space="preserve">We extracted a set of questions in a class experiment, and selected a random subset of </w:t>
      </w:r>
      <w:r w:rsidR="0013574E">
        <w:rPr>
          <w:rFonts w:cstheme="minorHAnsi"/>
        </w:rPr>
        <w:t>19</w:t>
      </w:r>
      <w:r w:rsidR="00ED6A91">
        <w:rPr>
          <w:rFonts w:cstheme="minorHAnsi"/>
        </w:rPr>
        <w:t xml:space="preserve"> assignments out of 51 students in the class. For each assignment, which included a series of questions related to population modeling of invasive species, we determined whether the question required students to interpret (explain information presented in mathematical forms), applicati</w:t>
      </w:r>
      <w:r w:rsidR="009301C9">
        <w:rPr>
          <w:rFonts w:cstheme="minorHAnsi"/>
        </w:rPr>
        <w:t>on/analysis (ability to make jud</w:t>
      </w:r>
      <w:r w:rsidR="00ED6A91">
        <w:rPr>
          <w:rFonts w:cstheme="minorHAnsi"/>
        </w:rPr>
        <w:t>gements and draw appropri</w:t>
      </w:r>
      <w:r w:rsidR="009301C9">
        <w:rPr>
          <w:rFonts w:cstheme="minorHAnsi"/>
        </w:rPr>
        <w:t xml:space="preserve">ate conclusions based on the quantitative analysis of data), or manage assumptions (ability to make and evaluate important assumptions in in estimation, modeling and data analysis. Five questions included an element of interpretation, four questions included application/analysis, and </w:t>
      </w:r>
      <w:r w:rsidR="0013574E">
        <w:rPr>
          <w:rFonts w:cstheme="minorHAnsi"/>
        </w:rPr>
        <w:t>three</w:t>
      </w:r>
      <w:r w:rsidR="009301C9">
        <w:rPr>
          <w:rFonts w:cstheme="minorHAnsi"/>
        </w:rPr>
        <w:t xml:space="preserve"> questions required students to consider assumptions. </w:t>
      </w:r>
    </w:p>
    <w:p w14:paraId="3242C372" w14:textId="77777777" w:rsidR="00E76DAD" w:rsidRPr="00EB5A55" w:rsidRDefault="00E76DAD" w:rsidP="00E76DAD">
      <w:pPr>
        <w:rPr>
          <w:rFonts w:ascii="Arial" w:hAnsi="Arial" w:cs="Arial"/>
        </w:rPr>
      </w:pPr>
    </w:p>
    <w:p w14:paraId="3C8886C2" w14:textId="006489B0" w:rsidR="00E76DAD" w:rsidRPr="00E76DAD" w:rsidRDefault="00E76DAD" w:rsidP="005201F2">
      <w:pPr>
        <w:pStyle w:val="ListParagraph"/>
        <w:numPr>
          <w:ilvl w:val="0"/>
          <w:numId w:val="20"/>
        </w:numPr>
        <w:rPr>
          <w:rFonts w:ascii="Arial" w:hAnsi="Arial" w:cs="Arial"/>
          <w:b/>
        </w:rPr>
      </w:pPr>
      <w:r w:rsidRPr="00E76DAD">
        <w:rPr>
          <w:rFonts w:ascii="Arial" w:hAnsi="Arial" w:cs="Arial"/>
          <w:b/>
        </w:rPr>
        <w:t>Explain the assessment process, and who participated in the analysis of the data.</w:t>
      </w:r>
    </w:p>
    <w:p w14:paraId="5CA69359" w14:textId="1ADAD9BC" w:rsidR="00E76DAD" w:rsidRPr="007B2456" w:rsidRDefault="00CB6F36" w:rsidP="00E76DAD">
      <w:pPr>
        <w:rPr>
          <w:rFonts w:cstheme="minorHAnsi"/>
          <w:bCs/>
        </w:rPr>
      </w:pPr>
      <w:r>
        <w:rPr>
          <w:rFonts w:cstheme="minorHAnsi"/>
        </w:rPr>
        <w:t xml:space="preserve">Homework assignments were </w:t>
      </w:r>
      <w:r w:rsidR="0013574E">
        <w:rPr>
          <w:rFonts w:cstheme="minorHAnsi"/>
        </w:rPr>
        <w:t>independently scored</w:t>
      </w:r>
      <w:r>
        <w:rPr>
          <w:rFonts w:cstheme="minorHAnsi"/>
        </w:rPr>
        <w:t xml:space="preserve"> by one faculty (Catherine Zabinski) and one graduate student TA (Erin </w:t>
      </w:r>
      <w:proofErr w:type="spellStart"/>
      <w:r>
        <w:rPr>
          <w:rFonts w:cstheme="minorHAnsi"/>
        </w:rPr>
        <w:t>Teichro</w:t>
      </w:r>
      <w:r w:rsidR="0013574E">
        <w:rPr>
          <w:rFonts w:cstheme="minorHAnsi"/>
        </w:rPr>
        <w:t>e</w:t>
      </w:r>
      <w:r>
        <w:rPr>
          <w:rFonts w:cstheme="minorHAnsi"/>
        </w:rPr>
        <w:t>w</w:t>
      </w:r>
      <w:proofErr w:type="spellEnd"/>
      <w:r>
        <w:rPr>
          <w:rFonts w:cstheme="minorHAnsi"/>
        </w:rPr>
        <w:t xml:space="preserve">), after discussion </w:t>
      </w:r>
      <w:r w:rsidR="0013574E">
        <w:rPr>
          <w:rFonts w:cstheme="minorHAnsi"/>
        </w:rPr>
        <w:t xml:space="preserve">regarding </w:t>
      </w:r>
      <w:r>
        <w:rPr>
          <w:rFonts w:cstheme="minorHAnsi"/>
        </w:rPr>
        <w:t>what constituted a score of 1, 2, 3 or 4.</w:t>
      </w:r>
      <w:r w:rsidR="00D954C5">
        <w:rPr>
          <w:rFonts w:cstheme="minorHAnsi"/>
        </w:rPr>
        <w:t xml:space="preserve"> </w:t>
      </w:r>
    </w:p>
    <w:p w14:paraId="7D6F931F" w14:textId="77777777" w:rsidR="00E76DAD" w:rsidRPr="00351E97" w:rsidRDefault="00E76DAD" w:rsidP="00E76DAD">
      <w:pPr>
        <w:rPr>
          <w:rFonts w:ascii="Arial" w:hAnsi="Arial" w:cs="Arial"/>
          <w:b/>
        </w:rPr>
      </w:pPr>
    </w:p>
    <w:p w14:paraId="188C4B9D" w14:textId="77777777" w:rsidR="00E10A6F" w:rsidRPr="00351E97" w:rsidRDefault="00E10A6F" w:rsidP="002A6DCC">
      <w:pPr>
        <w:tabs>
          <w:tab w:val="right" w:pos="1800"/>
          <w:tab w:val="left" w:pos="1980"/>
        </w:tabs>
        <w:rPr>
          <w:rFonts w:ascii="Arial" w:hAnsi="Arial" w:cs="Arial"/>
          <w:b/>
          <w:spacing w:val="-1"/>
        </w:rPr>
      </w:pPr>
    </w:p>
    <w:p w14:paraId="79F3FA90" w14:textId="77777777" w:rsidR="00D954C5" w:rsidRPr="00D954C5" w:rsidRDefault="002A6DCC" w:rsidP="00D954C5">
      <w:pPr>
        <w:pStyle w:val="ListParagraph"/>
        <w:numPr>
          <w:ilvl w:val="0"/>
          <w:numId w:val="20"/>
        </w:numPr>
        <w:tabs>
          <w:tab w:val="right" w:pos="1800"/>
          <w:tab w:val="left" w:pos="1980"/>
        </w:tabs>
        <w:rPr>
          <w:rFonts w:ascii="Arial" w:hAnsi="Arial" w:cs="Arial"/>
          <w:b/>
          <w:sz w:val="20"/>
          <w:szCs w:val="20"/>
        </w:rPr>
      </w:pPr>
      <w:r w:rsidRPr="00351E97">
        <w:rPr>
          <w:rFonts w:ascii="Arial" w:hAnsi="Arial" w:cs="Arial"/>
          <w:b/>
        </w:rPr>
        <w:t>Please provide a rubric that demonstrates how your data was evaluated.</w:t>
      </w:r>
    </w:p>
    <w:p w14:paraId="51D2D0CC" w14:textId="1FE057AE" w:rsidR="00CB6F36" w:rsidRDefault="00CB6F36" w:rsidP="00D954C5">
      <w:pPr>
        <w:pStyle w:val="ListParagraph"/>
        <w:tabs>
          <w:tab w:val="right" w:pos="1800"/>
          <w:tab w:val="left" w:pos="1980"/>
        </w:tabs>
        <w:ind w:left="1080"/>
        <w:rPr>
          <w:rFonts w:ascii="Arial" w:hAnsi="Arial" w:cs="Arial"/>
          <w:b/>
          <w:sz w:val="20"/>
          <w:szCs w:val="20"/>
        </w:rPr>
      </w:pPr>
      <w:r>
        <w:rPr>
          <w:rFonts w:ascii="Arial" w:hAnsi="Arial" w:cs="Arial"/>
          <w:bCs/>
        </w:rPr>
        <w:t>The rubric we applied was based on the Quantitative Literacy VALUE Rubric (</w:t>
      </w:r>
      <w:hyperlink r:id="rId5" w:history="1">
        <w:r w:rsidRPr="000C1A83">
          <w:rPr>
            <w:rStyle w:val="Hyperlink"/>
            <w:rFonts w:ascii="Arial" w:hAnsi="Arial" w:cs="Arial"/>
            <w:bCs/>
          </w:rPr>
          <w:t>www.aacu.org/value/rubrics</w:t>
        </w:r>
      </w:hyperlink>
      <w:r>
        <w:rPr>
          <w:rFonts w:ascii="Arial" w:hAnsi="Arial" w:cs="Arial"/>
          <w:bCs/>
        </w:rPr>
        <w:t xml:space="preserve">). </w:t>
      </w:r>
    </w:p>
    <w:tbl>
      <w:tblPr>
        <w:tblpPr w:leftFromText="180" w:rightFromText="180" w:vertAnchor="page" w:horzAnchor="margin" w:tblpXSpec="center" w:tblpY="761"/>
        <w:tblW w:w="8817" w:type="dxa"/>
        <w:tblLayout w:type="fixed"/>
        <w:tblCellMar>
          <w:left w:w="10" w:type="dxa"/>
          <w:right w:w="10" w:type="dxa"/>
        </w:tblCellMar>
        <w:tblLook w:val="0000" w:firstRow="0" w:lastRow="0" w:firstColumn="0" w:lastColumn="0" w:noHBand="0" w:noVBand="0"/>
      </w:tblPr>
      <w:tblGrid>
        <w:gridCol w:w="1401"/>
        <w:gridCol w:w="1838"/>
        <w:gridCol w:w="1872"/>
        <w:gridCol w:w="1801"/>
        <w:gridCol w:w="1905"/>
      </w:tblGrid>
      <w:tr w:rsidR="00D954C5" w14:paraId="10527A60" w14:textId="77777777" w:rsidTr="002D1DA8">
        <w:trPr>
          <w:trHeight w:val="415"/>
        </w:trPr>
        <w:tc>
          <w:tcPr>
            <w:tcW w:w="1401" w:type="dxa"/>
            <w:tcBorders>
              <w:top w:val="single" w:sz="2" w:space="0" w:color="000000"/>
              <w:left w:val="single" w:sz="2" w:space="0" w:color="000000"/>
              <w:bottom w:val="single" w:sz="2" w:space="0" w:color="000000"/>
            </w:tcBorders>
            <w:tcMar>
              <w:top w:w="55" w:type="dxa"/>
              <w:left w:w="55" w:type="dxa"/>
              <w:bottom w:w="55" w:type="dxa"/>
              <w:right w:w="55" w:type="dxa"/>
            </w:tcMar>
          </w:tcPr>
          <w:p w14:paraId="2640EB9A" w14:textId="77777777" w:rsidR="00D954C5" w:rsidRDefault="00D954C5" w:rsidP="00D954C5">
            <w:pPr>
              <w:pStyle w:val="Standard"/>
              <w:jc w:val="center"/>
              <w:rPr>
                <w:rFonts w:ascii="Garamond" w:hAnsi="Garamond" w:cs="Garamond"/>
                <w:sz w:val="19"/>
                <w:szCs w:val="19"/>
              </w:rPr>
            </w:pPr>
          </w:p>
        </w:tc>
        <w:tc>
          <w:tcPr>
            <w:tcW w:w="1838" w:type="dxa"/>
            <w:tcBorders>
              <w:top w:val="single" w:sz="2" w:space="0" w:color="000000"/>
              <w:left w:val="single" w:sz="2" w:space="0" w:color="000000"/>
              <w:bottom w:val="single" w:sz="2" w:space="0" w:color="000000"/>
            </w:tcBorders>
            <w:tcMar>
              <w:top w:w="55" w:type="dxa"/>
              <w:left w:w="55" w:type="dxa"/>
              <w:bottom w:w="55" w:type="dxa"/>
              <w:right w:w="55" w:type="dxa"/>
            </w:tcMar>
          </w:tcPr>
          <w:p w14:paraId="239B3E7A" w14:textId="77777777" w:rsidR="00D954C5" w:rsidRDefault="00D954C5" w:rsidP="00D954C5">
            <w:pPr>
              <w:pStyle w:val="Standard"/>
              <w:jc w:val="center"/>
              <w:rPr>
                <w:rFonts w:ascii="Garamond" w:hAnsi="Garamond" w:cs="Garamond"/>
                <w:b/>
                <w:bCs/>
                <w:sz w:val="19"/>
                <w:szCs w:val="19"/>
              </w:rPr>
            </w:pPr>
            <w:proofErr w:type="spellStart"/>
            <w:r>
              <w:rPr>
                <w:rFonts w:ascii="Garamond" w:hAnsi="Garamond" w:cs="Garamond"/>
                <w:b/>
                <w:bCs/>
                <w:sz w:val="19"/>
                <w:szCs w:val="19"/>
              </w:rPr>
              <w:t>Capstone</w:t>
            </w:r>
            <w:proofErr w:type="spellEnd"/>
          </w:p>
          <w:p w14:paraId="15B88565" w14:textId="77777777" w:rsidR="00D954C5" w:rsidRDefault="00D954C5" w:rsidP="00D954C5">
            <w:pPr>
              <w:pStyle w:val="Standard"/>
              <w:jc w:val="center"/>
              <w:rPr>
                <w:rFonts w:ascii="Garamond" w:hAnsi="Garamond" w:cs="Garamond"/>
                <w:sz w:val="19"/>
                <w:szCs w:val="19"/>
              </w:rPr>
            </w:pPr>
            <w:r>
              <w:rPr>
                <w:rFonts w:ascii="Garamond" w:hAnsi="Garamond" w:cs="Garamond"/>
                <w:sz w:val="19"/>
                <w:szCs w:val="19"/>
              </w:rPr>
              <w:t>4</w:t>
            </w:r>
          </w:p>
        </w:tc>
        <w:tc>
          <w:tcPr>
            <w:tcW w:w="557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C8D499" w14:textId="77777777" w:rsidR="00D954C5" w:rsidRDefault="00D954C5" w:rsidP="00D954C5">
            <w:pPr>
              <w:pStyle w:val="Standard"/>
              <w:jc w:val="center"/>
              <w:rPr>
                <w:rFonts w:ascii="Garamond" w:hAnsi="Garamond" w:cs="Garamond"/>
                <w:b/>
                <w:bCs/>
                <w:sz w:val="19"/>
                <w:szCs w:val="19"/>
              </w:rPr>
            </w:pPr>
            <w:r>
              <w:rPr>
                <w:rFonts w:ascii="Garamond" w:hAnsi="Garamond" w:cs="Garamond"/>
                <w:b/>
                <w:bCs/>
                <w:sz w:val="19"/>
                <w:szCs w:val="19"/>
              </w:rPr>
              <w:t>Milestones</w:t>
            </w:r>
          </w:p>
          <w:p w14:paraId="15D7BBF6" w14:textId="25C5BEF3" w:rsidR="00D954C5" w:rsidRPr="00D954C5" w:rsidRDefault="00D954C5" w:rsidP="00D954C5">
            <w:pPr>
              <w:pStyle w:val="Standard"/>
              <w:jc w:val="center"/>
              <w:rPr>
                <w:rFonts w:ascii="Garamond" w:hAnsi="Garamond" w:cs="Garamond"/>
                <w:b/>
                <w:bCs/>
                <w:sz w:val="19"/>
                <w:szCs w:val="19"/>
              </w:rPr>
            </w:pPr>
            <w:r>
              <w:rPr>
                <w:rFonts w:ascii="Garamond" w:hAnsi="Garamond" w:cs="Garamond"/>
                <w:sz w:val="19"/>
                <w:szCs w:val="19"/>
                <w:lang w:val="en-US"/>
              </w:rPr>
              <w:t xml:space="preserve">    </w:t>
            </w:r>
            <w:r>
              <w:rPr>
                <w:rFonts w:ascii="Garamond" w:hAnsi="Garamond" w:cs="Garamond"/>
                <w:sz w:val="19"/>
                <w:szCs w:val="19"/>
              </w:rPr>
              <w:t>3</w:t>
            </w:r>
            <w:r>
              <w:rPr>
                <w:rFonts w:ascii="Garamond" w:hAnsi="Garamond" w:cs="Garamond"/>
                <w:sz w:val="19"/>
                <w:szCs w:val="19"/>
                <w:lang w:val="en-US"/>
              </w:rPr>
              <w:t xml:space="preserve">                        2</w:t>
            </w:r>
            <w:r>
              <w:rPr>
                <w:rFonts w:ascii="Garamond" w:hAnsi="Garamond" w:cs="Garamond"/>
                <w:sz w:val="19"/>
                <w:szCs w:val="19"/>
              </w:rPr>
              <w:tab/>
            </w:r>
            <w:r>
              <w:rPr>
                <w:rFonts w:ascii="Garamond" w:hAnsi="Garamond" w:cs="Garamond"/>
                <w:sz w:val="19"/>
                <w:szCs w:val="19"/>
              </w:rPr>
              <w:tab/>
              <w:t>1</w:t>
            </w:r>
          </w:p>
        </w:tc>
      </w:tr>
      <w:tr w:rsidR="00D954C5" w14:paraId="42B002BD" w14:textId="77777777" w:rsidTr="00D954C5">
        <w:trPr>
          <w:trHeight w:val="1796"/>
        </w:trPr>
        <w:tc>
          <w:tcPr>
            <w:tcW w:w="1401" w:type="dxa"/>
            <w:tcBorders>
              <w:left w:val="single" w:sz="2" w:space="0" w:color="000000"/>
              <w:bottom w:val="single" w:sz="2" w:space="0" w:color="000000"/>
            </w:tcBorders>
            <w:tcMar>
              <w:top w:w="55" w:type="dxa"/>
              <w:left w:w="55" w:type="dxa"/>
              <w:bottom w:w="55" w:type="dxa"/>
              <w:right w:w="55" w:type="dxa"/>
            </w:tcMar>
          </w:tcPr>
          <w:p w14:paraId="472D7C95" w14:textId="77777777" w:rsidR="00D954C5" w:rsidRDefault="00D954C5" w:rsidP="00D954C5">
            <w:pPr>
              <w:pStyle w:val="Standard"/>
              <w:rPr>
                <w:rFonts w:ascii="Garamond" w:hAnsi="Garamond" w:cs="Garamond"/>
                <w:b/>
                <w:bCs/>
                <w:sz w:val="19"/>
                <w:szCs w:val="19"/>
              </w:rPr>
            </w:pPr>
            <w:proofErr w:type="spellStart"/>
            <w:r>
              <w:rPr>
                <w:rFonts w:ascii="Garamond" w:hAnsi="Garamond" w:cs="Garamond"/>
                <w:b/>
                <w:bCs/>
                <w:sz w:val="19"/>
                <w:szCs w:val="19"/>
              </w:rPr>
              <w:t>Interpretation</w:t>
            </w:r>
            <w:proofErr w:type="spellEnd"/>
          </w:p>
          <w:p w14:paraId="37113373" w14:textId="77777777" w:rsidR="00D954C5" w:rsidRPr="009A562F" w:rsidRDefault="00D954C5" w:rsidP="00D954C5">
            <w:pPr>
              <w:pStyle w:val="Standard"/>
              <w:rPr>
                <w:rFonts w:ascii="Garamond" w:hAnsi="Garamond" w:cs="Garamond"/>
                <w:i/>
                <w:iCs/>
                <w:sz w:val="19"/>
                <w:szCs w:val="19"/>
                <w:lang w:val="en-US"/>
              </w:rPr>
            </w:pPr>
            <w:proofErr w:type="spellStart"/>
            <w:r>
              <w:rPr>
                <w:rFonts w:ascii="Garamond" w:hAnsi="Garamond" w:cs="Garamond"/>
                <w:i/>
                <w:iCs/>
                <w:sz w:val="19"/>
                <w:szCs w:val="19"/>
              </w:rPr>
              <w:t>Ability</w:t>
            </w:r>
            <w:proofErr w:type="spellEnd"/>
            <w:r>
              <w:rPr>
                <w:rFonts w:ascii="Garamond" w:hAnsi="Garamond" w:cs="Garamond"/>
                <w:i/>
                <w:iCs/>
                <w:sz w:val="19"/>
                <w:szCs w:val="19"/>
              </w:rPr>
              <w:t xml:space="preserve"> </w:t>
            </w:r>
            <w:proofErr w:type="spellStart"/>
            <w:r>
              <w:rPr>
                <w:rFonts w:ascii="Garamond" w:hAnsi="Garamond" w:cs="Garamond"/>
                <w:i/>
                <w:iCs/>
                <w:sz w:val="19"/>
                <w:szCs w:val="19"/>
              </w:rPr>
              <w:t>to</w:t>
            </w:r>
            <w:proofErr w:type="spellEnd"/>
            <w:r>
              <w:rPr>
                <w:rFonts w:ascii="Garamond" w:hAnsi="Garamond" w:cs="Garamond"/>
                <w:i/>
                <w:iCs/>
                <w:sz w:val="19"/>
                <w:szCs w:val="19"/>
              </w:rPr>
              <w:t xml:space="preserve"> </w:t>
            </w:r>
            <w:proofErr w:type="spellStart"/>
            <w:r>
              <w:rPr>
                <w:rFonts w:ascii="Garamond" w:hAnsi="Garamond" w:cs="Garamond"/>
                <w:i/>
                <w:iCs/>
                <w:sz w:val="19"/>
                <w:szCs w:val="19"/>
              </w:rPr>
              <w:t>explain</w:t>
            </w:r>
            <w:proofErr w:type="spellEnd"/>
            <w:r>
              <w:rPr>
                <w:rFonts w:ascii="Garamond" w:hAnsi="Garamond" w:cs="Garamond"/>
                <w:i/>
                <w:iCs/>
                <w:sz w:val="19"/>
                <w:szCs w:val="19"/>
              </w:rPr>
              <w:t xml:space="preserve"> </w:t>
            </w:r>
            <w:proofErr w:type="spellStart"/>
            <w:r>
              <w:rPr>
                <w:rFonts w:ascii="Garamond" w:hAnsi="Garamond" w:cs="Garamond"/>
                <w:i/>
                <w:iCs/>
                <w:sz w:val="19"/>
                <w:szCs w:val="19"/>
              </w:rPr>
              <w:t>information</w:t>
            </w:r>
            <w:proofErr w:type="spellEnd"/>
            <w:r>
              <w:rPr>
                <w:rFonts w:ascii="Garamond" w:hAnsi="Garamond" w:cs="Garamond"/>
                <w:i/>
                <w:iCs/>
                <w:sz w:val="19"/>
                <w:szCs w:val="19"/>
              </w:rPr>
              <w:t xml:space="preserve"> </w:t>
            </w:r>
            <w:proofErr w:type="spellStart"/>
            <w:r>
              <w:rPr>
                <w:rFonts w:ascii="Garamond" w:hAnsi="Garamond" w:cs="Garamond"/>
                <w:i/>
                <w:iCs/>
                <w:sz w:val="19"/>
                <w:szCs w:val="19"/>
              </w:rPr>
              <w:t>presented</w:t>
            </w:r>
            <w:proofErr w:type="spellEnd"/>
            <w:r>
              <w:rPr>
                <w:rFonts w:ascii="Garamond" w:hAnsi="Garamond" w:cs="Garamond"/>
                <w:i/>
                <w:iCs/>
                <w:sz w:val="19"/>
                <w:szCs w:val="19"/>
              </w:rPr>
              <w:t xml:space="preserve"> </w:t>
            </w:r>
            <w:proofErr w:type="spellStart"/>
            <w:r>
              <w:rPr>
                <w:rFonts w:ascii="Garamond" w:hAnsi="Garamond" w:cs="Garamond"/>
                <w:i/>
                <w:iCs/>
                <w:sz w:val="19"/>
                <w:szCs w:val="19"/>
              </w:rPr>
              <w:t>in</w:t>
            </w:r>
            <w:proofErr w:type="spellEnd"/>
            <w:r>
              <w:rPr>
                <w:rFonts w:ascii="Garamond" w:hAnsi="Garamond" w:cs="Garamond"/>
                <w:i/>
                <w:iCs/>
                <w:sz w:val="19"/>
                <w:szCs w:val="19"/>
              </w:rPr>
              <w:t xml:space="preserve"> </w:t>
            </w:r>
            <w:proofErr w:type="spellStart"/>
            <w:r>
              <w:rPr>
                <w:rFonts w:ascii="Garamond" w:hAnsi="Garamond" w:cs="Garamond"/>
                <w:i/>
                <w:iCs/>
                <w:sz w:val="19"/>
                <w:szCs w:val="19"/>
              </w:rPr>
              <w:t>mathematical</w:t>
            </w:r>
            <w:proofErr w:type="spellEnd"/>
            <w:r>
              <w:rPr>
                <w:rFonts w:ascii="Garamond" w:hAnsi="Garamond" w:cs="Garamond"/>
                <w:i/>
                <w:iCs/>
                <w:sz w:val="19"/>
                <w:szCs w:val="19"/>
              </w:rPr>
              <w:t xml:space="preserve"> </w:t>
            </w:r>
            <w:proofErr w:type="spellStart"/>
            <w:r>
              <w:rPr>
                <w:rFonts w:ascii="Garamond" w:hAnsi="Garamond" w:cs="Garamond"/>
                <w:i/>
                <w:iCs/>
                <w:sz w:val="19"/>
                <w:szCs w:val="19"/>
              </w:rPr>
              <w:t>forms</w:t>
            </w:r>
            <w:proofErr w:type="spellEnd"/>
            <w:r>
              <w:rPr>
                <w:rFonts w:ascii="Garamond" w:hAnsi="Garamond" w:cs="Garamond"/>
                <w:i/>
                <w:iCs/>
                <w:sz w:val="19"/>
                <w:szCs w:val="19"/>
              </w:rPr>
              <w:t xml:space="preserve"> </w:t>
            </w:r>
          </w:p>
        </w:tc>
        <w:tc>
          <w:tcPr>
            <w:tcW w:w="1838" w:type="dxa"/>
            <w:tcBorders>
              <w:left w:val="single" w:sz="2" w:space="0" w:color="000000"/>
              <w:bottom w:val="single" w:sz="2" w:space="0" w:color="000000"/>
            </w:tcBorders>
            <w:tcMar>
              <w:top w:w="55" w:type="dxa"/>
              <w:left w:w="55" w:type="dxa"/>
              <w:bottom w:w="55" w:type="dxa"/>
              <w:right w:w="55" w:type="dxa"/>
            </w:tcMar>
          </w:tcPr>
          <w:p w14:paraId="29EF9C05"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Provides</w:t>
            </w:r>
            <w:proofErr w:type="spellEnd"/>
            <w:r>
              <w:rPr>
                <w:rFonts w:ascii="Garamond" w:hAnsi="Garamond" w:cs="Garamond"/>
                <w:sz w:val="19"/>
                <w:szCs w:val="19"/>
              </w:rPr>
              <w:t xml:space="preserve"> </w:t>
            </w:r>
            <w:proofErr w:type="spellStart"/>
            <w:r>
              <w:rPr>
                <w:rFonts w:ascii="Garamond" w:hAnsi="Garamond" w:cs="Garamond"/>
                <w:sz w:val="19"/>
                <w:szCs w:val="19"/>
              </w:rPr>
              <w:t>accurate</w:t>
            </w:r>
            <w:proofErr w:type="spellEnd"/>
            <w:r>
              <w:rPr>
                <w:rFonts w:ascii="Garamond" w:hAnsi="Garamond" w:cs="Garamond"/>
                <w:sz w:val="19"/>
                <w:szCs w:val="19"/>
              </w:rPr>
              <w:t xml:space="preserve"> </w:t>
            </w:r>
            <w:proofErr w:type="spellStart"/>
            <w:r>
              <w:rPr>
                <w:rFonts w:ascii="Garamond" w:hAnsi="Garamond" w:cs="Garamond"/>
                <w:sz w:val="19"/>
                <w:szCs w:val="19"/>
              </w:rPr>
              <w:t>explanations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information</w:t>
            </w:r>
            <w:proofErr w:type="spellEnd"/>
            <w:r>
              <w:rPr>
                <w:rFonts w:ascii="Garamond" w:hAnsi="Garamond" w:cs="Garamond"/>
                <w:sz w:val="19"/>
                <w:szCs w:val="19"/>
              </w:rPr>
              <w:t xml:space="preserve"> </w:t>
            </w:r>
            <w:proofErr w:type="spellStart"/>
            <w:r>
              <w:rPr>
                <w:rFonts w:ascii="Garamond" w:hAnsi="Garamond" w:cs="Garamond"/>
                <w:sz w:val="19"/>
                <w:szCs w:val="19"/>
              </w:rPr>
              <w:t>presented</w:t>
            </w:r>
            <w:proofErr w:type="spellEnd"/>
            <w:r>
              <w:rPr>
                <w:rFonts w:ascii="Garamond" w:hAnsi="Garamond" w:cs="Garamond"/>
                <w:sz w:val="19"/>
                <w:szCs w:val="19"/>
              </w:rPr>
              <w:t xml:space="preserve"> </w:t>
            </w:r>
            <w:proofErr w:type="spellStart"/>
            <w:r>
              <w:rPr>
                <w:rFonts w:ascii="Garamond" w:hAnsi="Garamond" w:cs="Garamond"/>
                <w:sz w:val="19"/>
                <w:szCs w:val="19"/>
              </w:rPr>
              <w:t>in</w:t>
            </w:r>
            <w:proofErr w:type="spellEnd"/>
            <w:r>
              <w:rPr>
                <w:rFonts w:ascii="Garamond" w:hAnsi="Garamond" w:cs="Garamond"/>
                <w:sz w:val="19"/>
                <w:szCs w:val="19"/>
              </w:rPr>
              <w:t xml:space="preserve"> </w:t>
            </w:r>
            <w:proofErr w:type="spellStart"/>
            <w:r>
              <w:rPr>
                <w:rFonts w:ascii="Garamond" w:hAnsi="Garamond" w:cs="Garamond"/>
                <w:sz w:val="19"/>
                <w:szCs w:val="19"/>
              </w:rPr>
              <w:t>mathematical</w:t>
            </w:r>
            <w:proofErr w:type="spellEnd"/>
            <w:r>
              <w:rPr>
                <w:rFonts w:ascii="Garamond" w:hAnsi="Garamond" w:cs="Garamond"/>
                <w:sz w:val="19"/>
                <w:szCs w:val="19"/>
              </w:rPr>
              <w:t xml:space="preserve"> </w:t>
            </w:r>
            <w:proofErr w:type="spellStart"/>
            <w:r>
              <w:rPr>
                <w:rFonts w:ascii="Garamond" w:hAnsi="Garamond" w:cs="Garamond"/>
                <w:sz w:val="19"/>
                <w:szCs w:val="19"/>
              </w:rPr>
              <w:t>forms</w:t>
            </w:r>
            <w:proofErr w:type="spellEnd"/>
            <w:r>
              <w:rPr>
                <w:rFonts w:ascii="Garamond" w:hAnsi="Garamond" w:cs="Garamond"/>
                <w:sz w:val="19"/>
                <w:szCs w:val="19"/>
              </w:rPr>
              <w:t xml:space="preserve">. </w:t>
            </w:r>
            <w:proofErr w:type="spellStart"/>
            <w:r>
              <w:rPr>
                <w:rFonts w:ascii="Garamond" w:hAnsi="Garamond" w:cs="Garamond"/>
                <w:sz w:val="19"/>
                <w:szCs w:val="19"/>
              </w:rPr>
              <w:t>Makes</w:t>
            </w:r>
            <w:proofErr w:type="spellEnd"/>
            <w:r>
              <w:rPr>
                <w:rFonts w:ascii="Garamond" w:hAnsi="Garamond" w:cs="Garamond"/>
                <w:sz w:val="19"/>
                <w:szCs w:val="19"/>
              </w:rPr>
              <w:t xml:space="preserve"> </w:t>
            </w:r>
            <w:proofErr w:type="spellStart"/>
            <w:r>
              <w:rPr>
                <w:rFonts w:ascii="Garamond" w:hAnsi="Garamond" w:cs="Garamond"/>
                <w:sz w:val="19"/>
                <w:szCs w:val="19"/>
              </w:rPr>
              <w:t>appropriate</w:t>
            </w:r>
            <w:proofErr w:type="spellEnd"/>
            <w:r>
              <w:rPr>
                <w:rFonts w:ascii="Garamond" w:hAnsi="Garamond" w:cs="Garamond"/>
                <w:sz w:val="19"/>
                <w:szCs w:val="19"/>
              </w:rPr>
              <w:t xml:space="preserve"> </w:t>
            </w:r>
            <w:proofErr w:type="spellStart"/>
            <w:r>
              <w:rPr>
                <w:rFonts w:ascii="Garamond" w:hAnsi="Garamond" w:cs="Garamond"/>
                <w:sz w:val="19"/>
                <w:szCs w:val="19"/>
              </w:rPr>
              <w:t>inferences</w:t>
            </w:r>
            <w:proofErr w:type="spellEnd"/>
            <w:r>
              <w:rPr>
                <w:rFonts w:ascii="Garamond" w:hAnsi="Garamond" w:cs="Garamond"/>
                <w:sz w:val="19"/>
                <w:szCs w:val="19"/>
              </w:rPr>
              <w:t xml:space="preserve"> </w:t>
            </w:r>
            <w:proofErr w:type="spellStart"/>
            <w:r>
              <w:rPr>
                <w:rFonts w:ascii="Garamond" w:hAnsi="Garamond" w:cs="Garamond"/>
                <w:sz w:val="19"/>
                <w:szCs w:val="19"/>
              </w:rPr>
              <w:t>based</w:t>
            </w:r>
            <w:proofErr w:type="spellEnd"/>
            <w:r>
              <w:rPr>
                <w:rFonts w:ascii="Garamond" w:hAnsi="Garamond" w:cs="Garamond"/>
                <w:sz w:val="19"/>
                <w:szCs w:val="19"/>
              </w:rPr>
              <w:t xml:space="preserve"> </w:t>
            </w:r>
            <w:proofErr w:type="spellStart"/>
            <w:r>
              <w:rPr>
                <w:rFonts w:ascii="Garamond" w:hAnsi="Garamond" w:cs="Garamond"/>
                <w:sz w:val="19"/>
                <w:szCs w:val="19"/>
              </w:rPr>
              <w:t>on</w:t>
            </w:r>
            <w:proofErr w:type="spellEnd"/>
            <w:r>
              <w:rPr>
                <w:rFonts w:ascii="Garamond" w:hAnsi="Garamond" w:cs="Garamond"/>
                <w:sz w:val="19"/>
                <w:szCs w:val="19"/>
              </w:rPr>
              <w:t xml:space="preserve"> </w:t>
            </w:r>
            <w:proofErr w:type="spellStart"/>
            <w:r>
              <w:rPr>
                <w:rFonts w:ascii="Garamond" w:hAnsi="Garamond" w:cs="Garamond"/>
                <w:sz w:val="19"/>
                <w:szCs w:val="19"/>
              </w:rPr>
              <w:t>that</w:t>
            </w:r>
            <w:proofErr w:type="spellEnd"/>
            <w:r>
              <w:rPr>
                <w:rFonts w:ascii="Garamond" w:hAnsi="Garamond" w:cs="Garamond"/>
                <w:sz w:val="19"/>
                <w:szCs w:val="19"/>
              </w:rPr>
              <w:t xml:space="preserve"> </w:t>
            </w:r>
            <w:proofErr w:type="spellStart"/>
            <w:r>
              <w:rPr>
                <w:rFonts w:ascii="Garamond" w:hAnsi="Garamond" w:cs="Garamond"/>
                <w:sz w:val="19"/>
                <w:szCs w:val="19"/>
              </w:rPr>
              <w:t>information</w:t>
            </w:r>
            <w:proofErr w:type="spellEnd"/>
            <w:r>
              <w:rPr>
                <w:rFonts w:ascii="Garamond" w:hAnsi="Garamond" w:cs="Garamond"/>
                <w:sz w:val="19"/>
                <w:szCs w:val="19"/>
              </w:rPr>
              <w:t xml:space="preserve">. </w:t>
            </w:r>
          </w:p>
        </w:tc>
        <w:tc>
          <w:tcPr>
            <w:tcW w:w="1872" w:type="dxa"/>
            <w:tcBorders>
              <w:left w:val="single" w:sz="2" w:space="0" w:color="000000"/>
              <w:bottom w:val="single" w:sz="2" w:space="0" w:color="000000"/>
            </w:tcBorders>
            <w:tcMar>
              <w:top w:w="55" w:type="dxa"/>
              <w:left w:w="55" w:type="dxa"/>
              <w:bottom w:w="55" w:type="dxa"/>
              <w:right w:w="55" w:type="dxa"/>
            </w:tcMar>
          </w:tcPr>
          <w:p w14:paraId="68412C1A"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Provides</w:t>
            </w:r>
            <w:proofErr w:type="spellEnd"/>
            <w:r>
              <w:rPr>
                <w:rFonts w:ascii="Garamond" w:hAnsi="Garamond" w:cs="Garamond"/>
                <w:sz w:val="19"/>
                <w:szCs w:val="19"/>
              </w:rPr>
              <w:t xml:space="preserve"> </w:t>
            </w:r>
            <w:proofErr w:type="spellStart"/>
            <w:r>
              <w:rPr>
                <w:rFonts w:ascii="Garamond" w:hAnsi="Garamond" w:cs="Garamond"/>
                <w:sz w:val="19"/>
                <w:szCs w:val="19"/>
              </w:rPr>
              <w:t>accurate</w:t>
            </w:r>
            <w:proofErr w:type="spellEnd"/>
            <w:r>
              <w:rPr>
                <w:rFonts w:ascii="Garamond" w:hAnsi="Garamond" w:cs="Garamond"/>
                <w:sz w:val="19"/>
                <w:szCs w:val="19"/>
              </w:rPr>
              <w:t xml:space="preserve"> </w:t>
            </w:r>
            <w:proofErr w:type="spellStart"/>
            <w:r>
              <w:rPr>
                <w:rFonts w:ascii="Garamond" w:hAnsi="Garamond" w:cs="Garamond"/>
                <w:sz w:val="19"/>
                <w:szCs w:val="19"/>
              </w:rPr>
              <w:t>explanations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information</w:t>
            </w:r>
            <w:proofErr w:type="spellEnd"/>
            <w:r>
              <w:rPr>
                <w:rFonts w:ascii="Garamond" w:hAnsi="Garamond" w:cs="Garamond"/>
                <w:sz w:val="19"/>
                <w:szCs w:val="19"/>
              </w:rPr>
              <w:t xml:space="preserve"> </w:t>
            </w:r>
            <w:proofErr w:type="spellStart"/>
            <w:r>
              <w:rPr>
                <w:rFonts w:ascii="Garamond" w:hAnsi="Garamond" w:cs="Garamond"/>
                <w:sz w:val="19"/>
                <w:szCs w:val="19"/>
              </w:rPr>
              <w:t>presented</w:t>
            </w:r>
            <w:proofErr w:type="spellEnd"/>
            <w:r>
              <w:rPr>
                <w:rFonts w:ascii="Garamond" w:hAnsi="Garamond" w:cs="Garamond"/>
                <w:sz w:val="19"/>
                <w:szCs w:val="19"/>
              </w:rPr>
              <w:t xml:space="preserve"> </w:t>
            </w:r>
            <w:proofErr w:type="spellStart"/>
            <w:r>
              <w:rPr>
                <w:rFonts w:ascii="Garamond" w:hAnsi="Garamond" w:cs="Garamond"/>
                <w:sz w:val="19"/>
                <w:szCs w:val="19"/>
              </w:rPr>
              <w:t>in</w:t>
            </w:r>
            <w:proofErr w:type="spellEnd"/>
            <w:r>
              <w:rPr>
                <w:rFonts w:ascii="Garamond" w:hAnsi="Garamond" w:cs="Garamond"/>
                <w:sz w:val="19"/>
                <w:szCs w:val="19"/>
              </w:rPr>
              <w:t xml:space="preserve"> </w:t>
            </w:r>
            <w:proofErr w:type="spellStart"/>
            <w:r>
              <w:rPr>
                <w:rFonts w:ascii="Garamond" w:hAnsi="Garamond" w:cs="Garamond"/>
                <w:sz w:val="19"/>
                <w:szCs w:val="19"/>
              </w:rPr>
              <w:t>mathematical</w:t>
            </w:r>
            <w:proofErr w:type="spellEnd"/>
            <w:r>
              <w:rPr>
                <w:rFonts w:ascii="Garamond" w:hAnsi="Garamond" w:cs="Garamond"/>
                <w:sz w:val="19"/>
                <w:szCs w:val="19"/>
              </w:rPr>
              <w:t xml:space="preserve"> </w:t>
            </w:r>
            <w:proofErr w:type="spellStart"/>
            <w:r>
              <w:rPr>
                <w:rFonts w:ascii="Garamond" w:hAnsi="Garamond" w:cs="Garamond"/>
                <w:sz w:val="19"/>
                <w:szCs w:val="19"/>
              </w:rPr>
              <w:t>forms</w:t>
            </w:r>
            <w:proofErr w:type="spellEnd"/>
            <w:r>
              <w:rPr>
                <w:rFonts w:ascii="Garamond" w:hAnsi="Garamond" w:cs="Garamond"/>
                <w:sz w:val="19"/>
                <w:szCs w:val="19"/>
              </w:rPr>
              <w:t xml:space="preserve">.  </w:t>
            </w:r>
          </w:p>
        </w:tc>
        <w:tc>
          <w:tcPr>
            <w:tcW w:w="1801" w:type="dxa"/>
            <w:tcBorders>
              <w:left w:val="single" w:sz="2" w:space="0" w:color="000000"/>
              <w:bottom w:val="single" w:sz="2" w:space="0" w:color="000000"/>
            </w:tcBorders>
            <w:tcMar>
              <w:top w:w="55" w:type="dxa"/>
              <w:left w:w="55" w:type="dxa"/>
              <w:bottom w:w="55" w:type="dxa"/>
              <w:right w:w="55" w:type="dxa"/>
            </w:tcMar>
          </w:tcPr>
          <w:p w14:paraId="2745DBCE"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Provides</w:t>
            </w:r>
            <w:proofErr w:type="spellEnd"/>
            <w:r>
              <w:rPr>
                <w:rFonts w:ascii="Garamond" w:hAnsi="Garamond" w:cs="Garamond"/>
                <w:sz w:val="19"/>
                <w:szCs w:val="19"/>
              </w:rPr>
              <w:t xml:space="preserve"> </w:t>
            </w:r>
            <w:proofErr w:type="spellStart"/>
            <w:r>
              <w:rPr>
                <w:rFonts w:ascii="Garamond" w:hAnsi="Garamond" w:cs="Garamond"/>
                <w:sz w:val="19"/>
                <w:szCs w:val="19"/>
              </w:rPr>
              <w:t>somewhat</w:t>
            </w:r>
            <w:proofErr w:type="spellEnd"/>
            <w:r>
              <w:rPr>
                <w:rFonts w:ascii="Garamond" w:hAnsi="Garamond" w:cs="Garamond"/>
                <w:sz w:val="19"/>
                <w:szCs w:val="19"/>
              </w:rPr>
              <w:t xml:space="preserve"> </w:t>
            </w:r>
            <w:proofErr w:type="spellStart"/>
            <w:r>
              <w:rPr>
                <w:rFonts w:ascii="Garamond" w:hAnsi="Garamond" w:cs="Garamond"/>
                <w:sz w:val="19"/>
                <w:szCs w:val="19"/>
              </w:rPr>
              <w:t>accurate</w:t>
            </w:r>
            <w:proofErr w:type="spellEnd"/>
            <w:r>
              <w:rPr>
                <w:rFonts w:ascii="Garamond" w:hAnsi="Garamond" w:cs="Garamond"/>
                <w:sz w:val="19"/>
                <w:szCs w:val="19"/>
              </w:rPr>
              <w:t xml:space="preserve"> </w:t>
            </w:r>
            <w:proofErr w:type="spellStart"/>
            <w:r>
              <w:rPr>
                <w:rFonts w:ascii="Garamond" w:hAnsi="Garamond" w:cs="Garamond"/>
                <w:sz w:val="19"/>
                <w:szCs w:val="19"/>
              </w:rPr>
              <w:t>explanations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information</w:t>
            </w:r>
            <w:proofErr w:type="spellEnd"/>
            <w:r>
              <w:rPr>
                <w:rFonts w:ascii="Garamond" w:hAnsi="Garamond" w:cs="Garamond"/>
                <w:sz w:val="19"/>
                <w:szCs w:val="19"/>
              </w:rPr>
              <w:t xml:space="preserve"> </w:t>
            </w:r>
            <w:proofErr w:type="spellStart"/>
            <w:r>
              <w:rPr>
                <w:rFonts w:ascii="Garamond" w:hAnsi="Garamond" w:cs="Garamond"/>
                <w:sz w:val="19"/>
                <w:szCs w:val="19"/>
              </w:rPr>
              <w:t>presented</w:t>
            </w:r>
            <w:proofErr w:type="spellEnd"/>
            <w:r>
              <w:rPr>
                <w:rFonts w:ascii="Garamond" w:hAnsi="Garamond" w:cs="Garamond"/>
                <w:sz w:val="19"/>
                <w:szCs w:val="19"/>
              </w:rPr>
              <w:t xml:space="preserve"> </w:t>
            </w:r>
            <w:proofErr w:type="spellStart"/>
            <w:r>
              <w:rPr>
                <w:rFonts w:ascii="Garamond" w:hAnsi="Garamond" w:cs="Garamond"/>
                <w:sz w:val="19"/>
                <w:szCs w:val="19"/>
              </w:rPr>
              <w:t>in</w:t>
            </w:r>
            <w:proofErr w:type="spellEnd"/>
            <w:r>
              <w:rPr>
                <w:rFonts w:ascii="Garamond" w:hAnsi="Garamond" w:cs="Garamond"/>
                <w:sz w:val="19"/>
                <w:szCs w:val="19"/>
              </w:rPr>
              <w:t xml:space="preserve"> </w:t>
            </w:r>
            <w:proofErr w:type="spellStart"/>
            <w:r>
              <w:rPr>
                <w:rFonts w:ascii="Garamond" w:hAnsi="Garamond" w:cs="Garamond"/>
                <w:sz w:val="19"/>
                <w:szCs w:val="19"/>
              </w:rPr>
              <w:t>mathematical</w:t>
            </w:r>
            <w:proofErr w:type="spellEnd"/>
            <w:r>
              <w:rPr>
                <w:rFonts w:ascii="Garamond" w:hAnsi="Garamond" w:cs="Garamond"/>
                <w:sz w:val="19"/>
                <w:szCs w:val="19"/>
              </w:rPr>
              <w:t xml:space="preserve"> </w:t>
            </w:r>
            <w:proofErr w:type="spellStart"/>
            <w:r>
              <w:rPr>
                <w:rFonts w:ascii="Garamond" w:hAnsi="Garamond" w:cs="Garamond"/>
                <w:sz w:val="19"/>
                <w:szCs w:val="19"/>
              </w:rPr>
              <w:t>forms</w:t>
            </w:r>
            <w:proofErr w:type="spellEnd"/>
            <w:r>
              <w:rPr>
                <w:rFonts w:ascii="Garamond" w:hAnsi="Garamond" w:cs="Garamond"/>
                <w:sz w:val="19"/>
                <w:szCs w:val="19"/>
              </w:rPr>
              <w:t xml:space="preserve">, </w:t>
            </w:r>
            <w:proofErr w:type="spellStart"/>
            <w:r>
              <w:rPr>
                <w:rFonts w:ascii="Garamond" w:hAnsi="Garamond" w:cs="Garamond"/>
                <w:sz w:val="19"/>
                <w:szCs w:val="19"/>
              </w:rPr>
              <w:t>but</w:t>
            </w:r>
            <w:proofErr w:type="spellEnd"/>
            <w:r>
              <w:rPr>
                <w:rFonts w:ascii="Garamond" w:hAnsi="Garamond" w:cs="Garamond"/>
                <w:sz w:val="19"/>
                <w:szCs w:val="19"/>
              </w:rPr>
              <w:t xml:space="preserve"> </w:t>
            </w:r>
            <w:proofErr w:type="spellStart"/>
            <w:r>
              <w:rPr>
                <w:rFonts w:ascii="Garamond" w:hAnsi="Garamond" w:cs="Garamond"/>
                <w:sz w:val="19"/>
                <w:szCs w:val="19"/>
              </w:rPr>
              <w:t>occasionally</w:t>
            </w:r>
            <w:proofErr w:type="spellEnd"/>
            <w:r>
              <w:rPr>
                <w:rFonts w:ascii="Garamond" w:hAnsi="Garamond" w:cs="Garamond"/>
                <w:sz w:val="19"/>
                <w:szCs w:val="19"/>
              </w:rPr>
              <w:t xml:space="preserve"> </w:t>
            </w:r>
            <w:proofErr w:type="spellStart"/>
            <w:r>
              <w:rPr>
                <w:rFonts w:ascii="Garamond" w:hAnsi="Garamond" w:cs="Garamond"/>
                <w:sz w:val="19"/>
                <w:szCs w:val="19"/>
              </w:rPr>
              <w:t>makes</w:t>
            </w:r>
            <w:proofErr w:type="spellEnd"/>
            <w:r>
              <w:rPr>
                <w:rFonts w:ascii="Garamond" w:hAnsi="Garamond" w:cs="Garamond"/>
                <w:sz w:val="19"/>
                <w:szCs w:val="19"/>
              </w:rPr>
              <w:t xml:space="preserve"> </w:t>
            </w:r>
            <w:proofErr w:type="spellStart"/>
            <w:r>
              <w:rPr>
                <w:rFonts w:ascii="Garamond" w:hAnsi="Garamond" w:cs="Garamond"/>
                <w:sz w:val="19"/>
                <w:szCs w:val="19"/>
              </w:rPr>
              <w:t>minor</w:t>
            </w:r>
            <w:proofErr w:type="spellEnd"/>
            <w:r>
              <w:rPr>
                <w:rFonts w:ascii="Garamond" w:hAnsi="Garamond" w:cs="Garamond"/>
                <w:sz w:val="19"/>
                <w:szCs w:val="19"/>
              </w:rPr>
              <w:t xml:space="preserve"> </w:t>
            </w:r>
            <w:proofErr w:type="spellStart"/>
            <w:r>
              <w:rPr>
                <w:rFonts w:ascii="Garamond" w:hAnsi="Garamond" w:cs="Garamond"/>
                <w:sz w:val="19"/>
                <w:szCs w:val="19"/>
              </w:rPr>
              <w:t>errors</w:t>
            </w:r>
            <w:proofErr w:type="spellEnd"/>
            <w:r>
              <w:rPr>
                <w:rFonts w:ascii="Garamond" w:hAnsi="Garamond" w:cs="Garamond"/>
                <w:sz w:val="19"/>
                <w:szCs w:val="19"/>
              </w:rPr>
              <w:t xml:space="preserve"> </w:t>
            </w:r>
            <w:proofErr w:type="spellStart"/>
            <w:r>
              <w:rPr>
                <w:rFonts w:ascii="Garamond" w:hAnsi="Garamond" w:cs="Garamond"/>
                <w:sz w:val="19"/>
                <w:szCs w:val="19"/>
              </w:rPr>
              <w:t>related</w:t>
            </w:r>
            <w:proofErr w:type="spellEnd"/>
            <w:r>
              <w:rPr>
                <w:rFonts w:ascii="Garamond" w:hAnsi="Garamond" w:cs="Garamond"/>
                <w:sz w:val="19"/>
                <w:szCs w:val="19"/>
              </w:rPr>
              <w:t xml:space="preserve"> </w:t>
            </w:r>
            <w:proofErr w:type="spellStart"/>
            <w:r>
              <w:rPr>
                <w:rFonts w:ascii="Garamond" w:hAnsi="Garamond" w:cs="Garamond"/>
                <w:sz w:val="19"/>
                <w:szCs w:val="19"/>
              </w:rPr>
              <w:t>to</w:t>
            </w:r>
            <w:proofErr w:type="spellEnd"/>
            <w:r>
              <w:rPr>
                <w:rFonts w:ascii="Garamond" w:hAnsi="Garamond" w:cs="Garamond"/>
                <w:sz w:val="19"/>
                <w:szCs w:val="19"/>
              </w:rPr>
              <w:t xml:space="preserve"> </w:t>
            </w:r>
            <w:proofErr w:type="spellStart"/>
            <w:r>
              <w:rPr>
                <w:rFonts w:ascii="Garamond" w:hAnsi="Garamond" w:cs="Garamond"/>
                <w:sz w:val="19"/>
                <w:szCs w:val="19"/>
              </w:rPr>
              <w:t>computations</w:t>
            </w:r>
            <w:proofErr w:type="spellEnd"/>
            <w:r>
              <w:rPr>
                <w:rFonts w:ascii="Garamond" w:hAnsi="Garamond" w:cs="Garamond"/>
                <w:sz w:val="19"/>
                <w:szCs w:val="19"/>
              </w:rPr>
              <w:t xml:space="preserve"> </w:t>
            </w:r>
            <w:proofErr w:type="spellStart"/>
            <w:r>
              <w:rPr>
                <w:rFonts w:ascii="Garamond" w:hAnsi="Garamond" w:cs="Garamond"/>
                <w:sz w:val="19"/>
                <w:szCs w:val="19"/>
              </w:rPr>
              <w:t>or</w:t>
            </w:r>
            <w:proofErr w:type="spellEnd"/>
            <w:r>
              <w:rPr>
                <w:rFonts w:ascii="Garamond" w:hAnsi="Garamond" w:cs="Garamond"/>
                <w:sz w:val="19"/>
                <w:szCs w:val="19"/>
              </w:rPr>
              <w:t xml:space="preserve"> </w:t>
            </w:r>
            <w:proofErr w:type="spellStart"/>
            <w:r>
              <w:rPr>
                <w:rFonts w:ascii="Garamond" w:hAnsi="Garamond" w:cs="Garamond"/>
                <w:sz w:val="19"/>
                <w:szCs w:val="19"/>
              </w:rPr>
              <w:t>units</w:t>
            </w:r>
            <w:proofErr w:type="spellEnd"/>
            <w:r>
              <w:rPr>
                <w:rFonts w:ascii="Garamond" w:hAnsi="Garamond" w:cs="Garamond"/>
                <w:sz w:val="19"/>
                <w:szCs w:val="19"/>
              </w:rPr>
              <w:t xml:space="preserve">.  </w:t>
            </w:r>
          </w:p>
        </w:tc>
        <w:tc>
          <w:tcPr>
            <w:tcW w:w="19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0E3910"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Attempts</w:t>
            </w:r>
            <w:proofErr w:type="spellEnd"/>
            <w:r>
              <w:rPr>
                <w:rFonts w:ascii="Garamond" w:hAnsi="Garamond" w:cs="Garamond"/>
                <w:sz w:val="19"/>
                <w:szCs w:val="19"/>
              </w:rPr>
              <w:t xml:space="preserve"> </w:t>
            </w:r>
            <w:proofErr w:type="spellStart"/>
            <w:r>
              <w:rPr>
                <w:rFonts w:ascii="Garamond" w:hAnsi="Garamond" w:cs="Garamond"/>
                <w:sz w:val="19"/>
                <w:szCs w:val="19"/>
              </w:rPr>
              <w:t>to</w:t>
            </w:r>
            <w:proofErr w:type="spellEnd"/>
            <w:r>
              <w:rPr>
                <w:rFonts w:ascii="Garamond" w:hAnsi="Garamond" w:cs="Garamond"/>
                <w:sz w:val="19"/>
                <w:szCs w:val="19"/>
              </w:rPr>
              <w:t xml:space="preserve"> </w:t>
            </w:r>
            <w:proofErr w:type="spellStart"/>
            <w:r>
              <w:rPr>
                <w:rFonts w:ascii="Garamond" w:hAnsi="Garamond" w:cs="Garamond"/>
                <w:sz w:val="19"/>
                <w:szCs w:val="19"/>
              </w:rPr>
              <w:t>explain</w:t>
            </w:r>
            <w:proofErr w:type="spellEnd"/>
            <w:r>
              <w:rPr>
                <w:rFonts w:ascii="Garamond" w:hAnsi="Garamond" w:cs="Garamond"/>
                <w:sz w:val="19"/>
                <w:szCs w:val="19"/>
              </w:rPr>
              <w:t xml:space="preserve"> </w:t>
            </w:r>
            <w:proofErr w:type="spellStart"/>
            <w:r>
              <w:rPr>
                <w:rFonts w:ascii="Garamond" w:hAnsi="Garamond" w:cs="Garamond"/>
                <w:sz w:val="19"/>
                <w:szCs w:val="19"/>
              </w:rPr>
              <w:t>information</w:t>
            </w:r>
            <w:proofErr w:type="spellEnd"/>
            <w:r>
              <w:rPr>
                <w:rFonts w:ascii="Garamond" w:hAnsi="Garamond" w:cs="Garamond"/>
                <w:sz w:val="19"/>
                <w:szCs w:val="19"/>
              </w:rPr>
              <w:t xml:space="preserve"> </w:t>
            </w:r>
            <w:proofErr w:type="spellStart"/>
            <w:r>
              <w:rPr>
                <w:rFonts w:ascii="Garamond" w:hAnsi="Garamond" w:cs="Garamond"/>
                <w:sz w:val="19"/>
                <w:szCs w:val="19"/>
              </w:rPr>
              <w:t>presented</w:t>
            </w:r>
            <w:proofErr w:type="spellEnd"/>
            <w:r>
              <w:rPr>
                <w:rFonts w:ascii="Garamond" w:hAnsi="Garamond" w:cs="Garamond"/>
                <w:sz w:val="19"/>
                <w:szCs w:val="19"/>
              </w:rPr>
              <w:t xml:space="preserve"> </w:t>
            </w:r>
            <w:proofErr w:type="spellStart"/>
            <w:r>
              <w:rPr>
                <w:rFonts w:ascii="Garamond" w:hAnsi="Garamond" w:cs="Garamond"/>
                <w:sz w:val="19"/>
                <w:szCs w:val="19"/>
              </w:rPr>
              <w:t>in</w:t>
            </w:r>
            <w:proofErr w:type="spellEnd"/>
            <w:r>
              <w:rPr>
                <w:rFonts w:ascii="Garamond" w:hAnsi="Garamond" w:cs="Garamond"/>
                <w:sz w:val="19"/>
                <w:szCs w:val="19"/>
              </w:rPr>
              <w:t xml:space="preserve"> </w:t>
            </w:r>
            <w:proofErr w:type="spellStart"/>
            <w:r>
              <w:rPr>
                <w:rFonts w:ascii="Garamond" w:hAnsi="Garamond" w:cs="Garamond"/>
                <w:sz w:val="19"/>
                <w:szCs w:val="19"/>
              </w:rPr>
              <w:t>mathematical</w:t>
            </w:r>
            <w:proofErr w:type="spellEnd"/>
            <w:r>
              <w:rPr>
                <w:rFonts w:ascii="Garamond" w:hAnsi="Garamond" w:cs="Garamond"/>
                <w:sz w:val="19"/>
                <w:szCs w:val="19"/>
              </w:rPr>
              <w:t xml:space="preserve"> </w:t>
            </w:r>
            <w:proofErr w:type="spellStart"/>
            <w:r>
              <w:rPr>
                <w:rFonts w:ascii="Garamond" w:hAnsi="Garamond" w:cs="Garamond"/>
                <w:sz w:val="19"/>
                <w:szCs w:val="19"/>
              </w:rPr>
              <w:t>forms</w:t>
            </w:r>
            <w:proofErr w:type="spellEnd"/>
            <w:r>
              <w:rPr>
                <w:rFonts w:ascii="Garamond" w:hAnsi="Garamond" w:cs="Garamond"/>
                <w:sz w:val="19"/>
                <w:szCs w:val="19"/>
              </w:rPr>
              <w:t xml:space="preserve">, </w:t>
            </w:r>
            <w:proofErr w:type="spellStart"/>
            <w:r>
              <w:rPr>
                <w:rFonts w:ascii="Garamond" w:hAnsi="Garamond" w:cs="Garamond"/>
                <w:sz w:val="19"/>
                <w:szCs w:val="19"/>
              </w:rPr>
              <w:t>but</w:t>
            </w:r>
            <w:proofErr w:type="spellEnd"/>
            <w:r>
              <w:rPr>
                <w:rFonts w:ascii="Garamond" w:hAnsi="Garamond" w:cs="Garamond"/>
                <w:sz w:val="19"/>
                <w:szCs w:val="19"/>
              </w:rPr>
              <w:t xml:space="preserve"> </w:t>
            </w:r>
            <w:proofErr w:type="spellStart"/>
            <w:r>
              <w:rPr>
                <w:rFonts w:ascii="Garamond" w:hAnsi="Garamond" w:cs="Garamond"/>
                <w:sz w:val="19"/>
                <w:szCs w:val="19"/>
              </w:rPr>
              <w:t>draws</w:t>
            </w:r>
            <w:proofErr w:type="spellEnd"/>
            <w:r>
              <w:rPr>
                <w:rFonts w:ascii="Garamond" w:hAnsi="Garamond" w:cs="Garamond"/>
                <w:sz w:val="19"/>
                <w:szCs w:val="19"/>
              </w:rPr>
              <w:t xml:space="preserve"> </w:t>
            </w:r>
            <w:proofErr w:type="spellStart"/>
            <w:r>
              <w:rPr>
                <w:rFonts w:ascii="Garamond" w:hAnsi="Garamond" w:cs="Garamond"/>
                <w:sz w:val="19"/>
                <w:szCs w:val="19"/>
              </w:rPr>
              <w:t>incorrect</w:t>
            </w:r>
            <w:proofErr w:type="spellEnd"/>
            <w:r>
              <w:rPr>
                <w:rFonts w:ascii="Garamond" w:hAnsi="Garamond" w:cs="Garamond"/>
                <w:sz w:val="19"/>
                <w:szCs w:val="19"/>
              </w:rPr>
              <w:t xml:space="preserve"> </w:t>
            </w:r>
            <w:proofErr w:type="spellStart"/>
            <w:r>
              <w:rPr>
                <w:rFonts w:ascii="Garamond" w:hAnsi="Garamond" w:cs="Garamond"/>
                <w:sz w:val="19"/>
                <w:szCs w:val="19"/>
              </w:rPr>
              <w:t>conclusions</w:t>
            </w:r>
            <w:proofErr w:type="spellEnd"/>
            <w:r>
              <w:rPr>
                <w:rFonts w:ascii="Garamond" w:hAnsi="Garamond" w:cs="Garamond"/>
                <w:sz w:val="19"/>
                <w:szCs w:val="19"/>
              </w:rPr>
              <w:t xml:space="preserve"> </w:t>
            </w:r>
            <w:proofErr w:type="spellStart"/>
            <w:r>
              <w:rPr>
                <w:rFonts w:ascii="Garamond" w:hAnsi="Garamond" w:cs="Garamond"/>
                <w:sz w:val="19"/>
                <w:szCs w:val="19"/>
              </w:rPr>
              <w:t>about</w:t>
            </w:r>
            <w:proofErr w:type="spellEnd"/>
            <w:r>
              <w:rPr>
                <w:rFonts w:ascii="Garamond" w:hAnsi="Garamond" w:cs="Garamond"/>
                <w:sz w:val="19"/>
                <w:szCs w:val="19"/>
              </w:rPr>
              <w:t xml:space="preserve"> </w:t>
            </w:r>
            <w:proofErr w:type="spellStart"/>
            <w:r>
              <w:rPr>
                <w:rFonts w:ascii="Garamond" w:hAnsi="Garamond" w:cs="Garamond"/>
                <w:sz w:val="19"/>
                <w:szCs w:val="19"/>
              </w:rPr>
              <w:t>what</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information</w:t>
            </w:r>
            <w:proofErr w:type="spellEnd"/>
            <w:r>
              <w:rPr>
                <w:rFonts w:ascii="Garamond" w:hAnsi="Garamond" w:cs="Garamond"/>
                <w:sz w:val="19"/>
                <w:szCs w:val="19"/>
              </w:rPr>
              <w:t xml:space="preserve"> </w:t>
            </w:r>
            <w:proofErr w:type="spellStart"/>
            <w:r>
              <w:rPr>
                <w:rFonts w:ascii="Garamond" w:hAnsi="Garamond" w:cs="Garamond"/>
                <w:sz w:val="19"/>
                <w:szCs w:val="19"/>
              </w:rPr>
              <w:t>means</w:t>
            </w:r>
            <w:proofErr w:type="spellEnd"/>
            <w:r>
              <w:rPr>
                <w:rFonts w:ascii="Garamond" w:hAnsi="Garamond" w:cs="Garamond"/>
                <w:sz w:val="19"/>
                <w:szCs w:val="19"/>
              </w:rPr>
              <w:t xml:space="preserve">.  </w:t>
            </w:r>
          </w:p>
        </w:tc>
      </w:tr>
      <w:tr w:rsidR="00D954C5" w14:paraId="593A693B" w14:textId="77777777" w:rsidTr="00D954C5">
        <w:trPr>
          <w:trHeight w:val="1898"/>
        </w:trPr>
        <w:tc>
          <w:tcPr>
            <w:tcW w:w="1401" w:type="dxa"/>
            <w:tcBorders>
              <w:left w:val="single" w:sz="2" w:space="0" w:color="000000"/>
              <w:bottom w:val="single" w:sz="2" w:space="0" w:color="000000"/>
            </w:tcBorders>
            <w:tcMar>
              <w:top w:w="55" w:type="dxa"/>
              <w:left w:w="55" w:type="dxa"/>
              <w:bottom w:w="55" w:type="dxa"/>
              <w:right w:w="55" w:type="dxa"/>
            </w:tcMar>
          </w:tcPr>
          <w:p w14:paraId="7565E406" w14:textId="77777777" w:rsidR="00D954C5" w:rsidRDefault="00D954C5" w:rsidP="00D954C5">
            <w:pPr>
              <w:pStyle w:val="Standard"/>
              <w:rPr>
                <w:rFonts w:ascii="Garamond" w:hAnsi="Garamond" w:cs="Garamond"/>
                <w:b/>
                <w:bCs/>
                <w:sz w:val="19"/>
                <w:szCs w:val="19"/>
              </w:rPr>
            </w:pPr>
            <w:r>
              <w:rPr>
                <w:rFonts w:ascii="Garamond" w:hAnsi="Garamond" w:cs="Garamond"/>
                <w:b/>
                <w:bCs/>
                <w:sz w:val="19"/>
                <w:szCs w:val="19"/>
              </w:rPr>
              <w:t>Application / Analysis</w:t>
            </w:r>
          </w:p>
          <w:p w14:paraId="60E9B270" w14:textId="77777777" w:rsidR="00D954C5" w:rsidRPr="009A562F" w:rsidRDefault="00D954C5" w:rsidP="00D954C5">
            <w:pPr>
              <w:pStyle w:val="Standard"/>
              <w:rPr>
                <w:rFonts w:ascii="Garamond" w:hAnsi="Garamond" w:cs="Garamond"/>
                <w:i/>
                <w:iCs/>
                <w:sz w:val="19"/>
                <w:szCs w:val="19"/>
                <w:lang w:val="en-US"/>
              </w:rPr>
            </w:pPr>
            <w:proofErr w:type="spellStart"/>
            <w:r>
              <w:rPr>
                <w:rFonts w:ascii="Garamond" w:hAnsi="Garamond" w:cs="Garamond"/>
                <w:i/>
                <w:iCs/>
                <w:sz w:val="19"/>
                <w:szCs w:val="19"/>
              </w:rPr>
              <w:t>Ability</w:t>
            </w:r>
            <w:proofErr w:type="spellEnd"/>
            <w:r>
              <w:rPr>
                <w:rFonts w:ascii="Garamond" w:hAnsi="Garamond" w:cs="Garamond"/>
                <w:i/>
                <w:iCs/>
                <w:sz w:val="19"/>
                <w:szCs w:val="19"/>
              </w:rPr>
              <w:t xml:space="preserve"> </w:t>
            </w:r>
            <w:proofErr w:type="spellStart"/>
            <w:r>
              <w:rPr>
                <w:rFonts w:ascii="Garamond" w:hAnsi="Garamond" w:cs="Garamond"/>
                <w:i/>
                <w:iCs/>
                <w:sz w:val="19"/>
                <w:szCs w:val="19"/>
              </w:rPr>
              <w:t>to</w:t>
            </w:r>
            <w:proofErr w:type="spellEnd"/>
            <w:r>
              <w:rPr>
                <w:rFonts w:ascii="Garamond" w:hAnsi="Garamond" w:cs="Garamond"/>
                <w:i/>
                <w:iCs/>
                <w:sz w:val="19"/>
                <w:szCs w:val="19"/>
              </w:rPr>
              <w:t xml:space="preserve"> </w:t>
            </w:r>
            <w:proofErr w:type="spellStart"/>
            <w:r>
              <w:rPr>
                <w:rFonts w:ascii="Garamond" w:hAnsi="Garamond" w:cs="Garamond"/>
                <w:i/>
                <w:iCs/>
                <w:sz w:val="19"/>
                <w:szCs w:val="19"/>
              </w:rPr>
              <w:t>make</w:t>
            </w:r>
            <w:proofErr w:type="spellEnd"/>
            <w:r>
              <w:rPr>
                <w:rFonts w:ascii="Garamond" w:hAnsi="Garamond" w:cs="Garamond"/>
                <w:i/>
                <w:iCs/>
                <w:sz w:val="19"/>
                <w:szCs w:val="19"/>
              </w:rPr>
              <w:t xml:space="preserve"> </w:t>
            </w:r>
            <w:proofErr w:type="spellStart"/>
            <w:r>
              <w:rPr>
                <w:rFonts w:ascii="Garamond" w:hAnsi="Garamond" w:cs="Garamond"/>
                <w:i/>
                <w:iCs/>
                <w:sz w:val="19"/>
                <w:szCs w:val="19"/>
              </w:rPr>
              <w:t>judgments</w:t>
            </w:r>
            <w:proofErr w:type="spellEnd"/>
            <w:r>
              <w:rPr>
                <w:rFonts w:ascii="Garamond" w:hAnsi="Garamond" w:cs="Garamond"/>
                <w:i/>
                <w:iCs/>
                <w:sz w:val="19"/>
                <w:szCs w:val="19"/>
              </w:rPr>
              <w:t xml:space="preserve"> </w:t>
            </w:r>
            <w:proofErr w:type="spellStart"/>
            <w:r>
              <w:rPr>
                <w:rFonts w:ascii="Garamond" w:hAnsi="Garamond" w:cs="Garamond"/>
                <w:i/>
                <w:iCs/>
                <w:sz w:val="19"/>
                <w:szCs w:val="19"/>
              </w:rPr>
              <w:t>and</w:t>
            </w:r>
            <w:proofErr w:type="spellEnd"/>
            <w:r>
              <w:rPr>
                <w:rFonts w:ascii="Garamond" w:hAnsi="Garamond" w:cs="Garamond"/>
                <w:i/>
                <w:iCs/>
                <w:sz w:val="19"/>
                <w:szCs w:val="19"/>
              </w:rPr>
              <w:t xml:space="preserve"> </w:t>
            </w:r>
            <w:proofErr w:type="spellStart"/>
            <w:r>
              <w:rPr>
                <w:rFonts w:ascii="Garamond" w:hAnsi="Garamond" w:cs="Garamond"/>
                <w:i/>
                <w:iCs/>
                <w:sz w:val="19"/>
                <w:szCs w:val="19"/>
              </w:rPr>
              <w:t>draw</w:t>
            </w:r>
            <w:proofErr w:type="spellEnd"/>
            <w:r>
              <w:rPr>
                <w:rFonts w:ascii="Garamond" w:hAnsi="Garamond" w:cs="Garamond"/>
                <w:i/>
                <w:iCs/>
                <w:sz w:val="19"/>
                <w:szCs w:val="19"/>
              </w:rPr>
              <w:t xml:space="preserve"> </w:t>
            </w:r>
            <w:proofErr w:type="spellStart"/>
            <w:r>
              <w:rPr>
                <w:rFonts w:ascii="Garamond" w:hAnsi="Garamond" w:cs="Garamond"/>
                <w:i/>
                <w:iCs/>
                <w:sz w:val="19"/>
                <w:szCs w:val="19"/>
              </w:rPr>
              <w:t>appropriate</w:t>
            </w:r>
            <w:proofErr w:type="spellEnd"/>
            <w:r>
              <w:rPr>
                <w:rFonts w:ascii="Garamond" w:hAnsi="Garamond" w:cs="Garamond"/>
                <w:i/>
                <w:iCs/>
                <w:sz w:val="19"/>
                <w:szCs w:val="19"/>
              </w:rPr>
              <w:t xml:space="preserve"> </w:t>
            </w:r>
            <w:proofErr w:type="spellStart"/>
            <w:r>
              <w:rPr>
                <w:rFonts w:ascii="Garamond" w:hAnsi="Garamond" w:cs="Garamond"/>
                <w:i/>
                <w:iCs/>
                <w:sz w:val="19"/>
                <w:szCs w:val="19"/>
              </w:rPr>
              <w:t>conclusions</w:t>
            </w:r>
            <w:proofErr w:type="spellEnd"/>
            <w:r>
              <w:rPr>
                <w:rFonts w:ascii="Garamond" w:hAnsi="Garamond" w:cs="Garamond"/>
                <w:i/>
                <w:iCs/>
                <w:sz w:val="19"/>
                <w:szCs w:val="19"/>
              </w:rPr>
              <w:t> </w:t>
            </w:r>
            <w:proofErr w:type="spellStart"/>
            <w:r>
              <w:rPr>
                <w:rFonts w:ascii="Garamond" w:hAnsi="Garamond" w:cs="Garamond"/>
                <w:i/>
                <w:iCs/>
                <w:sz w:val="19"/>
                <w:szCs w:val="19"/>
              </w:rPr>
              <w:t>based</w:t>
            </w:r>
            <w:proofErr w:type="spellEnd"/>
            <w:r>
              <w:rPr>
                <w:rFonts w:ascii="Garamond" w:hAnsi="Garamond" w:cs="Garamond"/>
                <w:i/>
                <w:iCs/>
                <w:sz w:val="19"/>
                <w:szCs w:val="19"/>
              </w:rPr>
              <w:t xml:space="preserve"> </w:t>
            </w:r>
            <w:proofErr w:type="spellStart"/>
            <w:r>
              <w:rPr>
                <w:rFonts w:ascii="Garamond" w:hAnsi="Garamond" w:cs="Garamond"/>
                <w:i/>
                <w:iCs/>
                <w:sz w:val="19"/>
                <w:szCs w:val="19"/>
              </w:rPr>
              <w:t>on</w:t>
            </w:r>
            <w:proofErr w:type="spellEnd"/>
            <w:r>
              <w:rPr>
                <w:rFonts w:ascii="Garamond" w:hAnsi="Garamond" w:cs="Garamond"/>
                <w:i/>
                <w:iCs/>
                <w:sz w:val="19"/>
                <w:szCs w:val="19"/>
              </w:rPr>
              <w:t xml:space="preserve"> </w:t>
            </w:r>
            <w:proofErr w:type="spellStart"/>
            <w:r>
              <w:rPr>
                <w:rFonts w:ascii="Garamond" w:hAnsi="Garamond" w:cs="Garamond"/>
                <w:i/>
                <w:iCs/>
                <w:sz w:val="19"/>
                <w:szCs w:val="19"/>
              </w:rPr>
              <w:t>the</w:t>
            </w:r>
            <w:proofErr w:type="spellEnd"/>
            <w:r>
              <w:rPr>
                <w:rFonts w:ascii="Garamond" w:hAnsi="Garamond" w:cs="Garamond"/>
                <w:i/>
                <w:iCs/>
                <w:sz w:val="19"/>
                <w:szCs w:val="19"/>
              </w:rPr>
              <w:t xml:space="preserve"> </w:t>
            </w:r>
            <w:proofErr w:type="spellStart"/>
            <w:r>
              <w:rPr>
                <w:rFonts w:ascii="Garamond" w:hAnsi="Garamond" w:cs="Garamond"/>
                <w:i/>
                <w:iCs/>
                <w:sz w:val="19"/>
                <w:szCs w:val="19"/>
              </w:rPr>
              <w:t>quantitative</w:t>
            </w:r>
            <w:proofErr w:type="spellEnd"/>
            <w:r>
              <w:rPr>
                <w:rFonts w:ascii="Garamond" w:hAnsi="Garamond" w:cs="Garamond"/>
                <w:i/>
                <w:iCs/>
                <w:sz w:val="19"/>
                <w:szCs w:val="19"/>
              </w:rPr>
              <w:t xml:space="preserve"> </w:t>
            </w:r>
            <w:proofErr w:type="spellStart"/>
            <w:r>
              <w:rPr>
                <w:rFonts w:ascii="Garamond" w:hAnsi="Garamond" w:cs="Garamond"/>
                <w:i/>
                <w:iCs/>
                <w:sz w:val="19"/>
                <w:szCs w:val="19"/>
              </w:rPr>
              <w:t>analysis</w:t>
            </w:r>
            <w:proofErr w:type="spellEnd"/>
            <w:r>
              <w:rPr>
                <w:rFonts w:ascii="Garamond" w:hAnsi="Garamond" w:cs="Garamond"/>
                <w:i/>
                <w:iCs/>
                <w:sz w:val="19"/>
                <w:szCs w:val="19"/>
              </w:rPr>
              <w:t xml:space="preserve"> </w:t>
            </w:r>
            <w:proofErr w:type="spellStart"/>
            <w:r>
              <w:rPr>
                <w:rFonts w:ascii="Garamond" w:hAnsi="Garamond" w:cs="Garamond"/>
                <w:i/>
                <w:iCs/>
                <w:sz w:val="19"/>
                <w:szCs w:val="19"/>
              </w:rPr>
              <w:t>of</w:t>
            </w:r>
            <w:proofErr w:type="spellEnd"/>
            <w:r>
              <w:rPr>
                <w:rFonts w:ascii="Garamond" w:hAnsi="Garamond" w:cs="Garamond"/>
                <w:i/>
                <w:iCs/>
                <w:sz w:val="19"/>
                <w:szCs w:val="19"/>
              </w:rPr>
              <w:t xml:space="preserve"> </w:t>
            </w:r>
            <w:proofErr w:type="spellStart"/>
            <w:r>
              <w:rPr>
                <w:rFonts w:ascii="Garamond" w:hAnsi="Garamond" w:cs="Garamond"/>
                <w:i/>
                <w:iCs/>
                <w:sz w:val="19"/>
                <w:szCs w:val="19"/>
              </w:rPr>
              <w:t>data</w:t>
            </w:r>
            <w:proofErr w:type="spellEnd"/>
            <w:r>
              <w:rPr>
                <w:rFonts w:ascii="Garamond" w:hAnsi="Garamond" w:cs="Garamond"/>
                <w:i/>
                <w:iCs/>
                <w:sz w:val="19"/>
                <w:szCs w:val="19"/>
              </w:rPr>
              <w:t xml:space="preserve">, </w:t>
            </w:r>
            <w:proofErr w:type="spellStart"/>
            <w:r>
              <w:rPr>
                <w:rFonts w:ascii="Garamond" w:hAnsi="Garamond" w:cs="Garamond"/>
                <w:i/>
                <w:iCs/>
                <w:sz w:val="19"/>
                <w:szCs w:val="19"/>
              </w:rPr>
              <w:t>while</w:t>
            </w:r>
            <w:proofErr w:type="spellEnd"/>
            <w:r>
              <w:rPr>
                <w:rFonts w:ascii="Garamond" w:hAnsi="Garamond" w:cs="Garamond"/>
                <w:i/>
                <w:iCs/>
                <w:sz w:val="19"/>
                <w:szCs w:val="19"/>
              </w:rPr>
              <w:t xml:space="preserve"> </w:t>
            </w:r>
            <w:proofErr w:type="spellStart"/>
            <w:r>
              <w:rPr>
                <w:rFonts w:ascii="Garamond" w:hAnsi="Garamond" w:cs="Garamond"/>
                <w:i/>
                <w:iCs/>
                <w:sz w:val="19"/>
                <w:szCs w:val="19"/>
              </w:rPr>
              <w:t>recognizing</w:t>
            </w:r>
            <w:proofErr w:type="spellEnd"/>
            <w:r>
              <w:rPr>
                <w:rFonts w:ascii="Garamond" w:hAnsi="Garamond" w:cs="Garamond"/>
                <w:i/>
                <w:iCs/>
                <w:sz w:val="19"/>
                <w:szCs w:val="19"/>
              </w:rPr>
              <w:t xml:space="preserve"> </w:t>
            </w:r>
            <w:proofErr w:type="spellStart"/>
            <w:r>
              <w:rPr>
                <w:rFonts w:ascii="Garamond" w:hAnsi="Garamond" w:cs="Garamond"/>
                <w:i/>
                <w:iCs/>
                <w:sz w:val="19"/>
                <w:szCs w:val="19"/>
              </w:rPr>
              <w:t>the</w:t>
            </w:r>
            <w:proofErr w:type="spellEnd"/>
            <w:r>
              <w:rPr>
                <w:rFonts w:ascii="Garamond" w:hAnsi="Garamond" w:cs="Garamond"/>
                <w:i/>
                <w:iCs/>
                <w:sz w:val="19"/>
                <w:szCs w:val="19"/>
              </w:rPr>
              <w:t xml:space="preserve"> </w:t>
            </w:r>
            <w:proofErr w:type="spellStart"/>
            <w:r>
              <w:rPr>
                <w:rFonts w:ascii="Garamond" w:hAnsi="Garamond" w:cs="Garamond"/>
                <w:i/>
                <w:iCs/>
                <w:sz w:val="19"/>
                <w:szCs w:val="19"/>
              </w:rPr>
              <w:t>limits</w:t>
            </w:r>
            <w:proofErr w:type="spellEnd"/>
            <w:r>
              <w:rPr>
                <w:rFonts w:ascii="Garamond" w:hAnsi="Garamond" w:cs="Garamond"/>
                <w:i/>
                <w:iCs/>
                <w:sz w:val="19"/>
                <w:szCs w:val="19"/>
              </w:rPr>
              <w:t xml:space="preserve"> </w:t>
            </w:r>
            <w:proofErr w:type="spellStart"/>
            <w:r>
              <w:rPr>
                <w:rFonts w:ascii="Garamond" w:hAnsi="Garamond" w:cs="Garamond"/>
                <w:i/>
                <w:iCs/>
                <w:sz w:val="19"/>
                <w:szCs w:val="19"/>
              </w:rPr>
              <w:t>of</w:t>
            </w:r>
            <w:proofErr w:type="spellEnd"/>
            <w:r>
              <w:rPr>
                <w:rFonts w:ascii="Garamond" w:hAnsi="Garamond" w:cs="Garamond"/>
                <w:i/>
                <w:iCs/>
                <w:sz w:val="19"/>
                <w:szCs w:val="19"/>
              </w:rPr>
              <w:t xml:space="preserve"> </w:t>
            </w:r>
            <w:proofErr w:type="spellStart"/>
            <w:r>
              <w:rPr>
                <w:rFonts w:ascii="Garamond" w:hAnsi="Garamond" w:cs="Garamond"/>
                <w:i/>
                <w:iCs/>
                <w:sz w:val="19"/>
                <w:szCs w:val="19"/>
              </w:rPr>
              <w:t>this</w:t>
            </w:r>
            <w:proofErr w:type="spellEnd"/>
            <w:r>
              <w:rPr>
                <w:rFonts w:ascii="Garamond" w:hAnsi="Garamond" w:cs="Garamond"/>
                <w:i/>
                <w:iCs/>
                <w:sz w:val="19"/>
                <w:szCs w:val="19"/>
              </w:rPr>
              <w:t xml:space="preserve"> </w:t>
            </w:r>
            <w:proofErr w:type="spellStart"/>
            <w:r>
              <w:rPr>
                <w:rFonts w:ascii="Garamond" w:hAnsi="Garamond" w:cs="Garamond"/>
                <w:i/>
                <w:iCs/>
                <w:sz w:val="19"/>
                <w:szCs w:val="19"/>
              </w:rPr>
              <w:t>analysis</w:t>
            </w:r>
            <w:proofErr w:type="spellEnd"/>
          </w:p>
        </w:tc>
        <w:tc>
          <w:tcPr>
            <w:tcW w:w="1838" w:type="dxa"/>
            <w:tcBorders>
              <w:left w:val="single" w:sz="2" w:space="0" w:color="000000"/>
              <w:bottom w:val="single" w:sz="2" w:space="0" w:color="000000"/>
            </w:tcBorders>
            <w:tcMar>
              <w:top w:w="55" w:type="dxa"/>
              <w:left w:w="55" w:type="dxa"/>
              <w:bottom w:w="55" w:type="dxa"/>
              <w:right w:w="55" w:type="dxa"/>
            </w:tcMar>
          </w:tcPr>
          <w:p w14:paraId="006F6110"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Uses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quantitative</w:t>
            </w:r>
            <w:proofErr w:type="spellEnd"/>
            <w:r>
              <w:rPr>
                <w:rFonts w:ascii="Garamond" w:hAnsi="Garamond" w:cs="Garamond"/>
                <w:sz w:val="19"/>
                <w:szCs w:val="19"/>
              </w:rPr>
              <w:t xml:space="preserve"> </w:t>
            </w:r>
            <w:proofErr w:type="spellStart"/>
            <w:r>
              <w:rPr>
                <w:rFonts w:ascii="Garamond" w:hAnsi="Garamond" w:cs="Garamond"/>
                <w:sz w:val="19"/>
                <w:szCs w:val="19"/>
              </w:rPr>
              <w:t>analysis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data</w:t>
            </w:r>
            <w:proofErr w:type="spellEnd"/>
            <w:r>
              <w:rPr>
                <w:rFonts w:ascii="Garamond" w:hAnsi="Garamond" w:cs="Garamond"/>
                <w:sz w:val="19"/>
                <w:szCs w:val="19"/>
              </w:rPr>
              <w:t xml:space="preserve"> </w:t>
            </w:r>
            <w:proofErr w:type="spellStart"/>
            <w:r>
              <w:rPr>
                <w:rFonts w:ascii="Garamond" w:hAnsi="Garamond" w:cs="Garamond"/>
                <w:sz w:val="19"/>
                <w:szCs w:val="19"/>
              </w:rPr>
              <w:t>as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basis</w:t>
            </w:r>
            <w:proofErr w:type="spellEnd"/>
            <w:r>
              <w:rPr>
                <w:rFonts w:ascii="Garamond" w:hAnsi="Garamond" w:cs="Garamond"/>
                <w:sz w:val="19"/>
                <w:szCs w:val="19"/>
              </w:rPr>
              <w:t xml:space="preserve"> </w:t>
            </w:r>
            <w:proofErr w:type="spellStart"/>
            <w:r>
              <w:rPr>
                <w:rFonts w:ascii="Garamond" w:hAnsi="Garamond" w:cs="Garamond"/>
                <w:sz w:val="19"/>
                <w:szCs w:val="19"/>
              </w:rPr>
              <w:t>for</w:t>
            </w:r>
            <w:proofErr w:type="spellEnd"/>
            <w:r>
              <w:rPr>
                <w:rFonts w:ascii="Garamond" w:hAnsi="Garamond" w:cs="Garamond"/>
                <w:sz w:val="19"/>
                <w:szCs w:val="19"/>
              </w:rPr>
              <w:t xml:space="preserve"> </w:t>
            </w:r>
            <w:proofErr w:type="spellStart"/>
            <w:r>
              <w:rPr>
                <w:rFonts w:ascii="Garamond" w:hAnsi="Garamond" w:cs="Garamond"/>
                <w:sz w:val="19"/>
                <w:szCs w:val="19"/>
              </w:rPr>
              <w:t>deep</w:t>
            </w:r>
            <w:proofErr w:type="spellEnd"/>
            <w:r>
              <w:rPr>
                <w:rFonts w:ascii="Garamond" w:hAnsi="Garamond" w:cs="Garamond"/>
                <w:sz w:val="19"/>
                <w:szCs w:val="19"/>
              </w:rPr>
              <w:t xml:space="preserve"> </w:t>
            </w:r>
            <w:proofErr w:type="spellStart"/>
            <w:r>
              <w:rPr>
                <w:rFonts w:ascii="Garamond" w:hAnsi="Garamond" w:cs="Garamond"/>
                <w:sz w:val="19"/>
                <w:szCs w:val="19"/>
              </w:rPr>
              <w:t>and</w:t>
            </w:r>
            <w:proofErr w:type="spellEnd"/>
            <w:r>
              <w:rPr>
                <w:rFonts w:ascii="Garamond" w:hAnsi="Garamond" w:cs="Garamond"/>
                <w:sz w:val="19"/>
                <w:szCs w:val="19"/>
              </w:rPr>
              <w:t xml:space="preserve"> </w:t>
            </w:r>
            <w:proofErr w:type="spellStart"/>
            <w:r>
              <w:rPr>
                <w:rFonts w:ascii="Garamond" w:hAnsi="Garamond" w:cs="Garamond"/>
                <w:sz w:val="19"/>
                <w:szCs w:val="19"/>
              </w:rPr>
              <w:t>thoughtful</w:t>
            </w:r>
            <w:proofErr w:type="spellEnd"/>
            <w:r>
              <w:rPr>
                <w:rFonts w:ascii="Garamond" w:hAnsi="Garamond" w:cs="Garamond"/>
                <w:sz w:val="19"/>
                <w:szCs w:val="19"/>
              </w:rPr>
              <w:t xml:space="preserve"> </w:t>
            </w:r>
            <w:proofErr w:type="spellStart"/>
            <w:r>
              <w:rPr>
                <w:rFonts w:ascii="Garamond" w:hAnsi="Garamond" w:cs="Garamond"/>
                <w:sz w:val="19"/>
                <w:szCs w:val="19"/>
              </w:rPr>
              <w:t>judgments</w:t>
            </w:r>
            <w:proofErr w:type="spellEnd"/>
            <w:r>
              <w:rPr>
                <w:rFonts w:ascii="Garamond" w:hAnsi="Garamond" w:cs="Garamond"/>
                <w:sz w:val="19"/>
                <w:szCs w:val="19"/>
              </w:rPr>
              <w:t xml:space="preserve">, </w:t>
            </w:r>
            <w:proofErr w:type="spellStart"/>
            <w:r>
              <w:rPr>
                <w:rFonts w:ascii="Garamond" w:hAnsi="Garamond" w:cs="Garamond"/>
                <w:sz w:val="19"/>
                <w:szCs w:val="19"/>
              </w:rPr>
              <w:t>drawing</w:t>
            </w:r>
            <w:proofErr w:type="spellEnd"/>
            <w:r>
              <w:rPr>
                <w:rFonts w:ascii="Garamond" w:hAnsi="Garamond" w:cs="Garamond"/>
                <w:sz w:val="19"/>
                <w:szCs w:val="19"/>
              </w:rPr>
              <w:t xml:space="preserve"> </w:t>
            </w:r>
            <w:proofErr w:type="spellStart"/>
            <w:r>
              <w:rPr>
                <w:rFonts w:ascii="Garamond" w:hAnsi="Garamond" w:cs="Garamond"/>
                <w:sz w:val="19"/>
                <w:szCs w:val="19"/>
              </w:rPr>
              <w:t>insightful</w:t>
            </w:r>
            <w:proofErr w:type="spellEnd"/>
            <w:r>
              <w:rPr>
                <w:rFonts w:ascii="Garamond" w:hAnsi="Garamond" w:cs="Garamond"/>
                <w:sz w:val="19"/>
                <w:szCs w:val="19"/>
              </w:rPr>
              <w:t xml:space="preserve">, </w:t>
            </w:r>
            <w:proofErr w:type="spellStart"/>
            <w:r>
              <w:rPr>
                <w:rFonts w:ascii="Garamond" w:hAnsi="Garamond" w:cs="Garamond"/>
                <w:sz w:val="19"/>
                <w:szCs w:val="19"/>
              </w:rPr>
              <w:t>carefully</w:t>
            </w:r>
            <w:proofErr w:type="spellEnd"/>
            <w:r>
              <w:rPr>
                <w:rFonts w:ascii="Garamond" w:hAnsi="Garamond" w:cs="Garamond"/>
                <w:sz w:val="19"/>
                <w:szCs w:val="19"/>
              </w:rPr>
              <w:t xml:space="preserve"> </w:t>
            </w:r>
            <w:proofErr w:type="spellStart"/>
            <w:r>
              <w:rPr>
                <w:rFonts w:ascii="Garamond" w:hAnsi="Garamond" w:cs="Garamond"/>
                <w:sz w:val="19"/>
                <w:szCs w:val="19"/>
              </w:rPr>
              <w:t>qualified</w:t>
            </w:r>
            <w:proofErr w:type="spellEnd"/>
            <w:r>
              <w:rPr>
                <w:rFonts w:ascii="Garamond" w:hAnsi="Garamond" w:cs="Garamond"/>
                <w:sz w:val="19"/>
                <w:szCs w:val="19"/>
              </w:rPr>
              <w:t xml:space="preserve"> </w:t>
            </w:r>
            <w:proofErr w:type="spellStart"/>
            <w:r>
              <w:rPr>
                <w:rFonts w:ascii="Garamond" w:hAnsi="Garamond" w:cs="Garamond"/>
                <w:sz w:val="19"/>
                <w:szCs w:val="19"/>
              </w:rPr>
              <w:t>conclusions</w:t>
            </w:r>
            <w:proofErr w:type="spellEnd"/>
            <w:r>
              <w:rPr>
                <w:rFonts w:ascii="Garamond" w:hAnsi="Garamond" w:cs="Garamond"/>
                <w:sz w:val="19"/>
                <w:szCs w:val="19"/>
              </w:rPr>
              <w:t xml:space="preserve"> </w:t>
            </w:r>
            <w:proofErr w:type="spellStart"/>
            <w:r>
              <w:rPr>
                <w:rFonts w:ascii="Garamond" w:hAnsi="Garamond" w:cs="Garamond"/>
                <w:sz w:val="19"/>
                <w:szCs w:val="19"/>
              </w:rPr>
              <w:t>from</w:t>
            </w:r>
            <w:proofErr w:type="spellEnd"/>
            <w:r>
              <w:rPr>
                <w:rFonts w:ascii="Garamond" w:hAnsi="Garamond" w:cs="Garamond"/>
                <w:sz w:val="19"/>
                <w:szCs w:val="19"/>
              </w:rPr>
              <w:t xml:space="preserve"> </w:t>
            </w:r>
            <w:proofErr w:type="spellStart"/>
            <w:r>
              <w:rPr>
                <w:rFonts w:ascii="Garamond" w:hAnsi="Garamond" w:cs="Garamond"/>
                <w:sz w:val="19"/>
                <w:szCs w:val="19"/>
              </w:rPr>
              <w:t>this</w:t>
            </w:r>
            <w:proofErr w:type="spellEnd"/>
            <w:r>
              <w:rPr>
                <w:rFonts w:ascii="Garamond" w:hAnsi="Garamond" w:cs="Garamond"/>
                <w:sz w:val="19"/>
                <w:szCs w:val="19"/>
              </w:rPr>
              <w:t xml:space="preserve"> </w:t>
            </w:r>
            <w:proofErr w:type="spellStart"/>
            <w:r>
              <w:rPr>
                <w:rFonts w:ascii="Garamond" w:hAnsi="Garamond" w:cs="Garamond"/>
                <w:sz w:val="19"/>
                <w:szCs w:val="19"/>
              </w:rPr>
              <w:t>work</w:t>
            </w:r>
            <w:proofErr w:type="spellEnd"/>
            <w:r>
              <w:rPr>
                <w:rFonts w:ascii="Garamond" w:hAnsi="Garamond" w:cs="Garamond"/>
                <w:sz w:val="19"/>
                <w:szCs w:val="19"/>
              </w:rPr>
              <w:t>.</w:t>
            </w:r>
          </w:p>
        </w:tc>
        <w:tc>
          <w:tcPr>
            <w:tcW w:w="1872" w:type="dxa"/>
            <w:tcBorders>
              <w:left w:val="single" w:sz="2" w:space="0" w:color="000000"/>
              <w:bottom w:val="single" w:sz="2" w:space="0" w:color="000000"/>
            </w:tcBorders>
            <w:tcMar>
              <w:top w:w="55" w:type="dxa"/>
              <w:left w:w="55" w:type="dxa"/>
              <w:bottom w:w="55" w:type="dxa"/>
              <w:right w:w="55" w:type="dxa"/>
            </w:tcMar>
          </w:tcPr>
          <w:p w14:paraId="4BEB4547"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Uses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quantitative</w:t>
            </w:r>
            <w:proofErr w:type="spellEnd"/>
            <w:r>
              <w:rPr>
                <w:rFonts w:ascii="Garamond" w:hAnsi="Garamond" w:cs="Garamond"/>
                <w:sz w:val="19"/>
                <w:szCs w:val="19"/>
              </w:rPr>
              <w:t xml:space="preserve"> </w:t>
            </w:r>
            <w:proofErr w:type="spellStart"/>
            <w:r>
              <w:rPr>
                <w:rFonts w:ascii="Garamond" w:hAnsi="Garamond" w:cs="Garamond"/>
                <w:sz w:val="19"/>
                <w:szCs w:val="19"/>
              </w:rPr>
              <w:t>analysis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data</w:t>
            </w:r>
            <w:proofErr w:type="spellEnd"/>
            <w:r>
              <w:rPr>
                <w:rFonts w:ascii="Garamond" w:hAnsi="Garamond" w:cs="Garamond"/>
                <w:sz w:val="19"/>
                <w:szCs w:val="19"/>
              </w:rPr>
              <w:t xml:space="preserve"> </w:t>
            </w:r>
            <w:proofErr w:type="spellStart"/>
            <w:r>
              <w:rPr>
                <w:rFonts w:ascii="Garamond" w:hAnsi="Garamond" w:cs="Garamond"/>
                <w:sz w:val="19"/>
                <w:szCs w:val="19"/>
              </w:rPr>
              <w:t>as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basis</w:t>
            </w:r>
            <w:proofErr w:type="spellEnd"/>
            <w:r>
              <w:rPr>
                <w:rFonts w:ascii="Garamond" w:hAnsi="Garamond" w:cs="Garamond"/>
                <w:sz w:val="19"/>
                <w:szCs w:val="19"/>
              </w:rPr>
              <w:t xml:space="preserve"> </w:t>
            </w:r>
            <w:proofErr w:type="spellStart"/>
            <w:r>
              <w:rPr>
                <w:rFonts w:ascii="Garamond" w:hAnsi="Garamond" w:cs="Garamond"/>
                <w:sz w:val="19"/>
                <w:szCs w:val="19"/>
              </w:rPr>
              <w:t>for</w:t>
            </w:r>
            <w:proofErr w:type="spellEnd"/>
            <w:r>
              <w:rPr>
                <w:rFonts w:ascii="Garamond" w:hAnsi="Garamond" w:cs="Garamond"/>
                <w:sz w:val="19"/>
                <w:szCs w:val="19"/>
              </w:rPr>
              <w:t xml:space="preserve"> </w:t>
            </w:r>
            <w:proofErr w:type="spellStart"/>
            <w:r>
              <w:rPr>
                <w:rFonts w:ascii="Garamond" w:hAnsi="Garamond" w:cs="Garamond"/>
                <w:sz w:val="19"/>
                <w:szCs w:val="19"/>
              </w:rPr>
              <w:t>competent</w:t>
            </w:r>
            <w:proofErr w:type="spellEnd"/>
            <w:r>
              <w:rPr>
                <w:rFonts w:ascii="Garamond" w:hAnsi="Garamond" w:cs="Garamond"/>
                <w:sz w:val="19"/>
                <w:szCs w:val="19"/>
              </w:rPr>
              <w:t xml:space="preserve"> </w:t>
            </w:r>
            <w:proofErr w:type="spellStart"/>
            <w:r>
              <w:rPr>
                <w:rFonts w:ascii="Garamond" w:hAnsi="Garamond" w:cs="Garamond"/>
                <w:sz w:val="19"/>
                <w:szCs w:val="19"/>
              </w:rPr>
              <w:t>judgments</w:t>
            </w:r>
            <w:proofErr w:type="spellEnd"/>
            <w:r>
              <w:rPr>
                <w:rFonts w:ascii="Garamond" w:hAnsi="Garamond" w:cs="Garamond"/>
                <w:sz w:val="19"/>
                <w:szCs w:val="19"/>
              </w:rPr>
              <w:t xml:space="preserve">, </w:t>
            </w:r>
            <w:proofErr w:type="spellStart"/>
            <w:r>
              <w:rPr>
                <w:rFonts w:ascii="Garamond" w:hAnsi="Garamond" w:cs="Garamond"/>
                <w:sz w:val="19"/>
                <w:szCs w:val="19"/>
              </w:rPr>
              <w:t>drawing</w:t>
            </w:r>
            <w:proofErr w:type="spellEnd"/>
            <w:r>
              <w:rPr>
                <w:rFonts w:ascii="Garamond" w:hAnsi="Garamond" w:cs="Garamond"/>
                <w:sz w:val="19"/>
                <w:szCs w:val="19"/>
              </w:rPr>
              <w:t xml:space="preserve"> </w:t>
            </w:r>
            <w:proofErr w:type="spellStart"/>
            <w:r>
              <w:rPr>
                <w:rFonts w:ascii="Garamond" w:hAnsi="Garamond" w:cs="Garamond"/>
                <w:sz w:val="19"/>
                <w:szCs w:val="19"/>
              </w:rPr>
              <w:t>reasonable</w:t>
            </w:r>
            <w:proofErr w:type="spellEnd"/>
            <w:r>
              <w:rPr>
                <w:rFonts w:ascii="Garamond" w:hAnsi="Garamond" w:cs="Garamond"/>
                <w:sz w:val="19"/>
                <w:szCs w:val="19"/>
              </w:rPr>
              <w:t xml:space="preserve"> </w:t>
            </w:r>
            <w:proofErr w:type="spellStart"/>
            <w:r>
              <w:rPr>
                <w:rFonts w:ascii="Garamond" w:hAnsi="Garamond" w:cs="Garamond"/>
                <w:sz w:val="19"/>
                <w:szCs w:val="19"/>
              </w:rPr>
              <w:t>and</w:t>
            </w:r>
            <w:proofErr w:type="spellEnd"/>
            <w:r>
              <w:rPr>
                <w:rFonts w:ascii="Garamond" w:hAnsi="Garamond" w:cs="Garamond"/>
                <w:sz w:val="19"/>
                <w:szCs w:val="19"/>
              </w:rPr>
              <w:t xml:space="preserve"> </w:t>
            </w:r>
            <w:proofErr w:type="spellStart"/>
            <w:r>
              <w:rPr>
                <w:rFonts w:ascii="Garamond" w:hAnsi="Garamond" w:cs="Garamond"/>
                <w:sz w:val="19"/>
                <w:szCs w:val="19"/>
              </w:rPr>
              <w:t>appropriately</w:t>
            </w:r>
            <w:proofErr w:type="spellEnd"/>
            <w:r>
              <w:rPr>
                <w:rFonts w:ascii="Garamond" w:hAnsi="Garamond" w:cs="Garamond"/>
                <w:sz w:val="19"/>
                <w:szCs w:val="19"/>
              </w:rPr>
              <w:t xml:space="preserve"> </w:t>
            </w:r>
            <w:proofErr w:type="spellStart"/>
            <w:r>
              <w:rPr>
                <w:rFonts w:ascii="Garamond" w:hAnsi="Garamond" w:cs="Garamond"/>
                <w:sz w:val="19"/>
                <w:szCs w:val="19"/>
              </w:rPr>
              <w:t>qualified</w:t>
            </w:r>
            <w:proofErr w:type="spellEnd"/>
            <w:r>
              <w:rPr>
                <w:rFonts w:ascii="Garamond" w:hAnsi="Garamond" w:cs="Garamond"/>
                <w:sz w:val="19"/>
                <w:szCs w:val="19"/>
              </w:rPr>
              <w:t xml:space="preserve"> </w:t>
            </w:r>
            <w:proofErr w:type="spellStart"/>
            <w:r>
              <w:rPr>
                <w:rFonts w:ascii="Garamond" w:hAnsi="Garamond" w:cs="Garamond"/>
                <w:sz w:val="19"/>
                <w:szCs w:val="19"/>
              </w:rPr>
              <w:t>conclusions</w:t>
            </w:r>
            <w:proofErr w:type="spellEnd"/>
            <w:r>
              <w:rPr>
                <w:rFonts w:ascii="Garamond" w:hAnsi="Garamond" w:cs="Garamond"/>
                <w:sz w:val="19"/>
                <w:szCs w:val="19"/>
              </w:rPr>
              <w:t xml:space="preserve"> </w:t>
            </w:r>
            <w:proofErr w:type="spellStart"/>
            <w:r>
              <w:rPr>
                <w:rFonts w:ascii="Garamond" w:hAnsi="Garamond" w:cs="Garamond"/>
                <w:sz w:val="19"/>
                <w:szCs w:val="19"/>
              </w:rPr>
              <w:t>from</w:t>
            </w:r>
            <w:proofErr w:type="spellEnd"/>
            <w:r>
              <w:rPr>
                <w:rFonts w:ascii="Garamond" w:hAnsi="Garamond" w:cs="Garamond"/>
                <w:sz w:val="19"/>
                <w:szCs w:val="19"/>
              </w:rPr>
              <w:t xml:space="preserve"> </w:t>
            </w:r>
            <w:proofErr w:type="spellStart"/>
            <w:r>
              <w:rPr>
                <w:rFonts w:ascii="Garamond" w:hAnsi="Garamond" w:cs="Garamond"/>
                <w:sz w:val="19"/>
                <w:szCs w:val="19"/>
              </w:rPr>
              <w:t>this</w:t>
            </w:r>
            <w:proofErr w:type="spellEnd"/>
            <w:r>
              <w:rPr>
                <w:rFonts w:ascii="Garamond" w:hAnsi="Garamond" w:cs="Garamond"/>
                <w:sz w:val="19"/>
                <w:szCs w:val="19"/>
              </w:rPr>
              <w:t xml:space="preserve"> </w:t>
            </w:r>
            <w:proofErr w:type="spellStart"/>
            <w:r>
              <w:rPr>
                <w:rFonts w:ascii="Garamond" w:hAnsi="Garamond" w:cs="Garamond"/>
                <w:sz w:val="19"/>
                <w:szCs w:val="19"/>
              </w:rPr>
              <w:t>work</w:t>
            </w:r>
            <w:proofErr w:type="spellEnd"/>
            <w:r>
              <w:rPr>
                <w:rFonts w:ascii="Garamond" w:hAnsi="Garamond" w:cs="Garamond"/>
                <w:sz w:val="19"/>
                <w:szCs w:val="19"/>
              </w:rPr>
              <w:t>.</w:t>
            </w:r>
          </w:p>
        </w:tc>
        <w:tc>
          <w:tcPr>
            <w:tcW w:w="1801" w:type="dxa"/>
            <w:tcBorders>
              <w:left w:val="single" w:sz="2" w:space="0" w:color="000000"/>
              <w:bottom w:val="single" w:sz="2" w:space="0" w:color="000000"/>
            </w:tcBorders>
            <w:tcMar>
              <w:top w:w="55" w:type="dxa"/>
              <w:left w:w="55" w:type="dxa"/>
              <w:bottom w:w="55" w:type="dxa"/>
              <w:right w:w="55" w:type="dxa"/>
            </w:tcMar>
          </w:tcPr>
          <w:p w14:paraId="1BCDA3EA"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Uses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quantitative</w:t>
            </w:r>
            <w:proofErr w:type="spellEnd"/>
            <w:r>
              <w:rPr>
                <w:rFonts w:ascii="Garamond" w:hAnsi="Garamond" w:cs="Garamond"/>
                <w:sz w:val="19"/>
                <w:szCs w:val="19"/>
              </w:rPr>
              <w:t xml:space="preserve"> </w:t>
            </w:r>
            <w:proofErr w:type="spellStart"/>
            <w:r>
              <w:rPr>
                <w:rFonts w:ascii="Garamond" w:hAnsi="Garamond" w:cs="Garamond"/>
                <w:sz w:val="19"/>
                <w:szCs w:val="19"/>
              </w:rPr>
              <w:t>analysis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data</w:t>
            </w:r>
            <w:proofErr w:type="spellEnd"/>
            <w:r>
              <w:rPr>
                <w:rFonts w:ascii="Garamond" w:hAnsi="Garamond" w:cs="Garamond"/>
                <w:sz w:val="19"/>
                <w:szCs w:val="19"/>
              </w:rPr>
              <w:t xml:space="preserve"> </w:t>
            </w:r>
            <w:proofErr w:type="spellStart"/>
            <w:r>
              <w:rPr>
                <w:rFonts w:ascii="Garamond" w:hAnsi="Garamond" w:cs="Garamond"/>
                <w:sz w:val="19"/>
                <w:szCs w:val="19"/>
              </w:rPr>
              <w:t>as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basis</w:t>
            </w:r>
            <w:proofErr w:type="spellEnd"/>
            <w:r>
              <w:rPr>
                <w:rFonts w:ascii="Garamond" w:hAnsi="Garamond" w:cs="Garamond"/>
                <w:sz w:val="19"/>
                <w:szCs w:val="19"/>
              </w:rPr>
              <w:t xml:space="preserve"> </w:t>
            </w:r>
            <w:proofErr w:type="spellStart"/>
            <w:r>
              <w:rPr>
                <w:rFonts w:ascii="Garamond" w:hAnsi="Garamond" w:cs="Garamond"/>
                <w:sz w:val="19"/>
                <w:szCs w:val="19"/>
              </w:rPr>
              <w:t>for</w:t>
            </w:r>
            <w:proofErr w:type="spellEnd"/>
            <w:r>
              <w:rPr>
                <w:rFonts w:ascii="Garamond" w:hAnsi="Garamond" w:cs="Garamond"/>
                <w:sz w:val="19"/>
                <w:szCs w:val="19"/>
              </w:rPr>
              <w:t xml:space="preserve"> </w:t>
            </w:r>
            <w:proofErr w:type="spellStart"/>
            <w:r>
              <w:rPr>
                <w:rFonts w:ascii="Garamond" w:hAnsi="Garamond" w:cs="Garamond"/>
                <w:sz w:val="19"/>
                <w:szCs w:val="19"/>
              </w:rPr>
              <w:t>workmanlike</w:t>
            </w:r>
            <w:proofErr w:type="spellEnd"/>
            <w:r>
              <w:rPr>
                <w:rFonts w:ascii="Garamond" w:hAnsi="Garamond" w:cs="Garamond"/>
                <w:sz w:val="19"/>
                <w:szCs w:val="19"/>
              </w:rPr>
              <w:t xml:space="preserve"> (</w:t>
            </w:r>
            <w:proofErr w:type="spellStart"/>
            <w:r>
              <w:rPr>
                <w:rFonts w:ascii="Garamond" w:hAnsi="Garamond" w:cs="Garamond"/>
                <w:sz w:val="19"/>
                <w:szCs w:val="19"/>
              </w:rPr>
              <w:t>without</w:t>
            </w:r>
            <w:proofErr w:type="spellEnd"/>
            <w:r>
              <w:rPr>
                <w:rFonts w:ascii="Garamond" w:hAnsi="Garamond" w:cs="Garamond"/>
                <w:sz w:val="19"/>
                <w:szCs w:val="19"/>
              </w:rPr>
              <w:t xml:space="preserve"> </w:t>
            </w:r>
            <w:proofErr w:type="spellStart"/>
            <w:r>
              <w:rPr>
                <w:rFonts w:ascii="Garamond" w:hAnsi="Garamond" w:cs="Garamond"/>
                <w:sz w:val="19"/>
                <w:szCs w:val="19"/>
              </w:rPr>
              <w:t>inspiration</w:t>
            </w:r>
            <w:proofErr w:type="spellEnd"/>
            <w:r>
              <w:rPr>
                <w:rFonts w:ascii="Garamond" w:hAnsi="Garamond" w:cs="Garamond"/>
                <w:sz w:val="19"/>
                <w:szCs w:val="19"/>
              </w:rPr>
              <w:t xml:space="preserve"> </w:t>
            </w:r>
            <w:proofErr w:type="spellStart"/>
            <w:r>
              <w:rPr>
                <w:rFonts w:ascii="Garamond" w:hAnsi="Garamond" w:cs="Garamond"/>
                <w:sz w:val="19"/>
                <w:szCs w:val="19"/>
              </w:rPr>
              <w:t>or</w:t>
            </w:r>
            <w:proofErr w:type="spellEnd"/>
            <w:r>
              <w:rPr>
                <w:rFonts w:ascii="Garamond" w:hAnsi="Garamond" w:cs="Garamond"/>
                <w:sz w:val="19"/>
                <w:szCs w:val="19"/>
              </w:rPr>
              <w:t xml:space="preserve"> </w:t>
            </w:r>
            <w:proofErr w:type="spellStart"/>
            <w:r>
              <w:rPr>
                <w:rFonts w:ascii="Garamond" w:hAnsi="Garamond" w:cs="Garamond"/>
                <w:sz w:val="19"/>
                <w:szCs w:val="19"/>
              </w:rPr>
              <w:t>nuance</w:t>
            </w:r>
            <w:proofErr w:type="spellEnd"/>
            <w:r>
              <w:rPr>
                <w:rFonts w:ascii="Garamond" w:hAnsi="Garamond" w:cs="Garamond"/>
                <w:sz w:val="19"/>
                <w:szCs w:val="19"/>
              </w:rPr>
              <w:t xml:space="preserve">, </w:t>
            </w:r>
            <w:proofErr w:type="spellStart"/>
            <w:r>
              <w:rPr>
                <w:rFonts w:ascii="Garamond" w:hAnsi="Garamond" w:cs="Garamond"/>
                <w:sz w:val="19"/>
                <w:szCs w:val="19"/>
              </w:rPr>
              <w:t>ordinary</w:t>
            </w:r>
            <w:proofErr w:type="spellEnd"/>
            <w:r>
              <w:rPr>
                <w:rFonts w:ascii="Garamond" w:hAnsi="Garamond" w:cs="Garamond"/>
                <w:sz w:val="19"/>
                <w:szCs w:val="19"/>
              </w:rPr>
              <w:t xml:space="preserve">) </w:t>
            </w:r>
            <w:proofErr w:type="spellStart"/>
            <w:r>
              <w:rPr>
                <w:rFonts w:ascii="Garamond" w:hAnsi="Garamond" w:cs="Garamond"/>
                <w:sz w:val="19"/>
                <w:szCs w:val="19"/>
              </w:rPr>
              <w:t>judgments</w:t>
            </w:r>
            <w:proofErr w:type="spellEnd"/>
            <w:r>
              <w:rPr>
                <w:rFonts w:ascii="Garamond" w:hAnsi="Garamond" w:cs="Garamond"/>
                <w:sz w:val="19"/>
                <w:szCs w:val="19"/>
              </w:rPr>
              <w:t xml:space="preserve">, </w:t>
            </w:r>
            <w:proofErr w:type="spellStart"/>
            <w:r>
              <w:rPr>
                <w:rFonts w:ascii="Garamond" w:hAnsi="Garamond" w:cs="Garamond"/>
                <w:sz w:val="19"/>
                <w:szCs w:val="19"/>
              </w:rPr>
              <w:t>drawing</w:t>
            </w:r>
            <w:proofErr w:type="spellEnd"/>
            <w:r>
              <w:rPr>
                <w:rFonts w:ascii="Garamond" w:hAnsi="Garamond" w:cs="Garamond"/>
                <w:sz w:val="19"/>
                <w:szCs w:val="19"/>
              </w:rPr>
              <w:t xml:space="preserve"> </w:t>
            </w:r>
            <w:proofErr w:type="spellStart"/>
            <w:r>
              <w:rPr>
                <w:rFonts w:ascii="Garamond" w:hAnsi="Garamond" w:cs="Garamond"/>
                <w:sz w:val="19"/>
                <w:szCs w:val="19"/>
              </w:rPr>
              <w:t>plausible</w:t>
            </w:r>
            <w:proofErr w:type="spellEnd"/>
            <w:r>
              <w:rPr>
                <w:rFonts w:ascii="Garamond" w:hAnsi="Garamond" w:cs="Garamond"/>
                <w:sz w:val="19"/>
                <w:szCs w:val="19"/>
              </w:rPr>
              <w:t xml:space="preserve"> </w:t>
            </w:r>
            <w:proofErr w:type="spellStart"/>
            <w:r>
              <w:rPr>
                <w:rFonts w:ascii="Garamond" w:hAnsi="Garamond" w:cs="Garamond"/>
                <w:sz w:val="19"/>
                <w:szCs w:val="19"/>
              </w:rPr>
              <w:t>conclusions</w:t>
            </w:r>
            <w:proofErr w:type="spellEnd"/>
            <w:r>
              <w:rPr>
                <w:rFonts w:ascii="Garamond" w:hAnsi="Garamond" w:cs="Garamond"/>
                <w:sz w:val="19"/>
                <w:szCs w:val="19"/>
              </w:rPr>
              <w:t xml:space="preserve"> </w:t>
            </w:r>
            <w:proofErr w:type="spellStart"/>
            <w:r>
              <w:rPr>
                <w:rFonts w:ascii="Garamond" w:hAnsi="Garamond" w:cs="Garamond"/>
                <w:sz w:val="19"/>
                <w:szCs w:val="19"/>
              </w:rPr>
              <w:t>from</w:t>
            </w:r>
            <w:proofErr w:type="spellEnd"/>
            <w:r>
              <w:rPr>
                <w:rFonts w:ascii="Garamond" w:hAnsi="Garamond" w:cs="Garamond"/>
                <w:sz w:val="19"/>
                <w:szCs w:val="19"/>
              </w:rPr>
              <w:t xml:space="preserve"> </w:t>
            </w:r>
            <w:proofErr w:type="spellStart"/>
            <w:r>
              <w:rPr>
                <w:rFonts w:ascii="Garamond" w:hAnsi="Garamond" w:cs="Garamond"/>
                <w:sz w:val="19"/>
                <w:szCs w:val="19"/>
              </w:rPr>
              <w:t>this</w:t>
            </w:r>
            <w:proofErr w:type="spellEnd"/>
            <w:r>
              <w:rPr>
                <w:rFonts w:ascii="Garamond" w:hAnsi="Garamond" w:cs="Garamond"/>
                <w:sz w:val="19"/>
                <w:szCs w:val="19"/>
              </w:rPr>
              <w:t xml:space="preserve"> </w:t>
            </w:r>
            <w:proofErr w:type="spellStart"/>
            <w:r>
              <w:rPr>
                <w:rFonts w:ascii="Garamond" w:hAnsi="Garamond" w:cs="Garamond"/>
                <w:sz w:val="19"/>
                <w:szCs w:val="19"/>
              </w:rPr>
              <w:t>work</w:t>
            </w:r>
            <w:proofErr w:type="spellEnd"/>
            <w:r>
              <w:rPr>
                <w:rFonts w:ascii="Garamond" w:hAnsi="Garamond" w:cs="Garamond"/>
                <w:sz w:val="19"/>
                <w:szCs w:val="19"/>
              </w:rPr>
              <w:t>.</w:t>
            </w:r>
          </w:p>
        </w:tc>
        <w:tc>
          <w:tcPr>
            <w:tcW w:w="19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161542"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Uses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quantitative</w:t>
            </w:r>
            <w:proofErr w:type="spellEnd"/>
            <w:r>
              <w:rPr>
                <w:rFonts w:ascii="Garamond" w:hAnsi="Garamond" w:cs="Garamond"/>
                <w:sz w:val="19"/>
                <w:szCs w:val="19"/>
              </w:rPr>
              <w:t xml:space="preserve"> </w:t>
            </w:r>
            <w:proofErr w:type="spellStart"/>
            <w:r>
              <w:rPr>
                <w:rFonts w:ascii="Garamond" w:hAnsi="Garamond" w:cs="Garamond"/>
                <w:sz w:val="19"/>
                <w:szCs w:val="19"/>
              </w:rPr>
              <w:t>analysis</w:t>
            </w:r>
            <w:proofErr w:type="spellEnd"/>
            <w:r>
              <w:rPr>
                <w:rFonts w:ascii="Garamond" w:hAnsi="Garamond" w:cs="Garamond"/>
                <w:sz w:val="19"/>
                <w:szCs w:val="19"/>
              </w:rPr>
              <w:t xml:space="preserve"> </w:t>
            </w:r>
            <w:proofErr w:type="spellStart"/>
            <w:r>
              <w:rPr>
                <w:rFonts w:ascii="Garamond" w:hAnsi="Garamond" w:cs="Garamond"/>
                <w:sz w:val="19"/>
                <w:szCs w:val="19"/>
              </w:rPr>
              <w:t>of</w:t>
            </w:r>
            <w:proofErr w:type="spellEnd"/>
            <w:r>
              <w:rPr>
                <w:rFonts w:ascii="Garamond" w:hAnsi="Garamond" w:cs="Garamond"/>
                <w:sz w:val="19"/>
                <w:szCs w:val="19"/>
              </w:rPr>
              <w:t xml:space="preserve"> </w:t>
            </w:r>
            <w:proofErr w:type="spellStart"/>
            <w:r>
              <w:rPr>
                <w:rFonts w:ascii="Garamond" w:hAnsi="Garamond" w:cs="Garamond"/>
                <w:sz w:val="19"/>
                <w:szCs w:val="19"/>
              </w:rPr>
              <w:t>data</w:t>
            </w:r>
            <w:proofErr w:type="spellEnd"/>
            <w:r>
              <w:rPr>
                <w:rFonts w:ascii="Garamond" w:hAnsi="Garamond" w:cs="Garamond"/>
                <w:sz w:val="19"/>
                <w:szCs w:val="19"/>
              </w:rPr>
              <w:t xml:space="preserve"> </w:t>
            </w:r>
            <w:proofErr w:type="spellStart"/>
            <w:r>
              <w:rPr>
                <w:rFonts w:ascii="Garamond" w:hAnsi="Garamond" w:cs="Garamond"/>
                <w:sz w:val="19"/>
                <w:szCs w:val="19"/>
              </w:rPr>
              <w:t>as</w:t>
            </w:r>
            <w:proofErr w:type="spellEnd"/>
            <w:r>
              <w:rPr>
                <w:rFonts w:ascii="Garamond" w:hAnsi="Garamond" w:cs="Garamond"/>
                <w:sz w:val="19"/>
                <w:szCs w:val="19"/>
              </w:rPr>
              <w:t xml:space="preserve"> </w:t>
            </w:r>
            <w:proofErr w:type="spellStart"/>
            <w:r>
              <w:rPr>
                <w:rFonts w:ascii="Garamond" w:hAnsi="Garamond" w:cs="Garamond"/>
                <w:sz w:val="19"/>
                <w:szCs w:val="19"/>
              </w:rPr>
              <w:t>the</w:t>
            </w:r>
            <w:proofErr w:type="spellEnd"/>
            <w:r>
              <w:rPr>
                <w:rFonts w:ascii="Garamond" w:hAnsi="Garamond" w:cs="Garamond"/>
                <w:sz w:val="19"/>
                <w:szCs w:val="19"/>
              </w:rPr>
              <w:t xml:space="preserve"> </w:t>
            </w:r>
            <w:proofErr w:type="spellStart"/>
            <w:r>
              <w:rPr>
                <w:rFonts w:ascii="Garamond" w:hAnsi="Garamond" w:cs="Garamond"/>
                <w:sz w:val="19"/>
                <w:szCs w:val="19"/>
              </w:rPr>
              <w:t>basis</w:t>
            </w:r>
            <w:proofErr w:type="spellEnd"/>
            <w:r>
              <w:rPr>
                <w:rFonts w:ascii="Garamond" w:hAnsi="Garamond" w:cs="Garamond"/>
                <w:sz w:val="19"/>
                <w:szCs w:val="19"/>
              </w:rPr>
              <w:t xml:space="preserve"> </w:t>
            </w:r>
            <w:proofErr w:type="spellStart"/>
            <w:r>
              <w:rPr>
                <w:rFonts w:ascii="Garamond" w:hAnsi="Garamond" w:cs="Garamond"/>
                <w:sz w:val="19"/>
                <w:szCs w:val="19"/>
              </w:rPr>
              <w:t>for</w:t>
            </w:r>
            <w:proofErr w:type="spellEnd"/>
            <w:r>
              <w:rPr>
                <w:rFonts w:ascii="Garamond" w:hAnsi="Garamond" w:cs="Garamond"/>
                <w:sz w:val="19"/>
                <w:szCs w:val="19"/>
              </w:rPr>
              <w:t xml:space="preserve"> </w:t>
            </w:r>
            <w:proofErr w:type="spellStart"/>
            <w:r>
              <w:rPr>
                <w:rFonts w:ascii="Garamond" w:hAnsi="Garamond" w:cs="Garamond"/>
                <w:sz w:val="19"/>
                <w:szCs w:val="19"/>
              </w:rPr>
              <w:t>tentative</w:t>
            </w:r>
            <w:proofErr w:type="spellEnd"/>
            <w:r>
              <w:rPr>
                <w:rFonts w:ascii="Garamond" w:hAnsi="Garamond" w:cs="Garamond"/>
                <w:sz w:val="19"/>
                <w:szCs w:val="19"/>
              </w:rPr>
              <w:t xml:space="preserve">, </w:t>
            </w:r>
            <w:proofErr w:type="spellStart"/>
            <w:r>
              <w:rPr>
                <w:rFonts w:ascii="Garamond" w:hAnsi="Garamond" w:cs="Garamond"/>
                <w:sz w:val="19"/>
                <w:szCs w:val="19"/>
              </w:rPr>
              <w:t>basic</w:t>
            </w:r>
            <w:proofErr w:type="spellEnd"/>
            <w:r>
              <w:rPr>
                <w:rFonts w:ascii="Garamond" w:hAnsi="Garamond" w:cs="Garamond"/>
                <w:sz w:val="19"/>
                <w:szCs w:val="19"/>
              </w:rPr>
              <w:t xml:space="preserve"> </w:t>
            </w:r>
            <w:proofErr w:type="spellStart"/>
            <w:r>
              <w:rPr>
                <w:rFonts w:ascii="Garamond" w:hAnsi="Garamond" w:cs="Garamond"/>
                <w:sz w:val="19"/>
                <w:szCs w:val="19"/>
              </w:rPr>
              <w:t>judgments</w:t>
            </w:r>
            <w:proofErr w:type="spellEnd"/>
            <w:r>
              <w:rPr>
                <w:rFonts w:ascii="Garamond" w:hAnsi="Garamond" w:cs="Garamond"/>
                <w:sz w:val="19"/>
                <w:szCs w:val="19"/>
              </w:rPr>
              <w:t xml:space="preserve">, </w:t>
            </w:r>
            <w:proofErr w:type="spellStart"/>
            <w:r>
              <w:rPr>
                <w:rFonts w:ascii="Garamond" w:hAnsi="Garamond" w:cs="Garamond"/>
                <w:sz w:val="19"/>
                <w:szCs w:val="19"/>
              </w:rPr>
              <w:t>although</w:t>
            </w:r>
            <w:proofErr w:type="spellEnd"/>
            <w:r>
              <w:rPr>
                <w:rFonts w:ascii="Garamond" w:hAnsi="Garamond" w:cs="Garamond"/>
                <w:sz w:val="19"/>
                <w:szCs w:val="19"/>
              </w:rPr>
              <w:t xml:space="preserve"> </w:t>
            </w:r>
            <w:proofErr w:type="spellStart"/>
            <w:r>
              <w:rPr>
                <w:rFonts w:ascii="Garamond" w:hAnsi="Garamond" w:cs="Garamond"/>
                <w:sz w:val="19"/>
                <w:szCs w:val="19"/>
              </w:rPr>
              <w:t>is</w:t>
            </w:r>
            <w:proofErr w:type="spellEnd"/>
            <w:r>
              <w:rPr>
                <w:rFonts w:ascii="Garamond" w:hAnsi="Garamond" w:cs="Garamond"/>
                <w:sz w:val="19"/>
                <w:szCs w:val="19"/>
              </w:rPr>
              <w:t xml:space="preserve"> </w:t>
            </w:r>
            <w:proofErr w:type="spellStart"/>
            <w:r>
              <w:rPr>
                <w:rFonts w:ascii="Garamond" w:hAnsi="Garamond" w:cs="Garamond"/>
                <w:sz w:val="19"/>
                <w:szCs w:val="19"/>
              </w:rPr>
              <w:t>hesitant</w:t>
            </w:r>
            <w:proofErr w:type="spellEnd"/>
            <w:r>
              <w:rPr>
                <w:rFonts w:ascii="Garamond" w:hAnsi="Garamond" w:cs="Garamond"/>
                <w:sz w:val="19"/>
                <w:szCs w:val="19"/>
              </w:rPr>
              <w:t xml:space="preserve"> </w:t>
            </w:r>
            <w:proofErr w:type="spellStart"/>
            <w:r>
              <w:rPr>
                <w:rFonts w:ascii="Garamond" w:hAnsi="Garamond" w:cs="Garamond"/>
                <w:sz w:val="19"/>
                <w:szCs w:val="19"/>
              </w:rPr>
              <w:t>or</w:t>
            </w:r>
            <w:proofErr w:type="spellEnd"/>
            <w:r>
              <w:rPr>
                <w:rFonts w:ascii="Garamond" w:hAnsi="Garamond" w:cs="Garamond"/>
                <w:sz w:val="19"/>
                <w:szCs w:val="19"/>
              </w:rPr>
              <w:t xml:space="preserve"> </w:t>
            </w:r>
            <w:proofErr w:type="spellStart"/>
            <w:r>
              <w:rPr>
                <w:rFonts w:ascii="Garamond" w:hAnsi="Garamond" w:cs="Garamond"/>
                <w:sz w:val="19"/>
                <w:szCs w:val="19"/>
              </w:rPr>
              <w:t>uncertain</w:t>
            </w:r>
            <w:proofErr w:type="spellEnd"/>
            <w:r>
              <w:rPr>
                <w:rFonts w:ascii="Garamond" w:hAnsi="Garamond" w:cs="Garamond"/>
                <w:sz w:val="19"/>
                <w:szCs w:val="19"/>
              </w:rPr>
              <w:t xml:space="preserve"> </w:t>
            </w:r>
            <w:proofErr w:type="spellStart"/>
            <w:r>
              <w:rPr>
                <w:rFonts w:ascii="Garamond" w:hAnsi="Garamond" w:cs="Garamond"/>
                <w:sz w:val="19"/>
                <w:szCs w:val="19"/>
              </w:rPr>
              <w:t>about</w:t>
            </w:r>
            <w:proofErr w:type="spellEnd"/>
            <w:r>
              <w:rPr>
                <w:rFonts w:ascii="Garamond" w:hAnsi="Garamond" w:cs="Garamond"/>
                <w:sz w:val="19"/>
                <w:szCs w:val="19"/>
              </w:rPr>
              <w:t xml:space="preserve"> </w:t>
            </w:r>
            <w:proofErr w:type="spellStart"/>
            <w:r>
              <w:rPr>
                <w:rFonts w:ascii="Garamond" w:hAnsi="Garamond" w:cs="Garamond"/>
                <w:sz w:val="19"/>
                <w:szCs w:val="19"/>
              </w:rPr>
              <w:t>drawing</w:t>
            </w:r>
            <w:proofErr w:type="spellEnd"/>
            <w:r>
              <w:rPr>
                <w:rFonts w:ascii="Garamond" w:hAnsi="Garamond" w:cs="Garamond"/>
                <w:sz w:val="19"/>
                <w:szCs w:val="19"/>
              </w:rPr>
              <w:t xml:space="preserve"> </w:t>
            </w:r>
            <w:proofErr w:type="spellStart"/>
            <w:r>
              <w:rPr>
                <w:rFonts w:ascii="Garamond" w:hAnsi="Garamond" w:cs="Garamond"/>
                <w:sz w:val="19"/>
                <w:szCs w:val="19"/>
              </w:rPr>
              <w:t>conclusions</w:t>
            </w:r>
            <w:proofErr w:type="spellEnd"/>
            <w:r>
              <w:rPr>
                <w:rFonts w:ascii="Garamond" w:hAnsi="Garamond" w:cs="Garamond"/>
                <w:sz w:val="19"/>
                <w:szCs w:val="19"/>
              </w:rPr>
              <w:t xml:space="preserve"> </w:t>
            </w:r>
            <w:proofErr w:type="spellStart"/>
            <w:r>
              <w:rPr>
                <w:rFonts w:ascii="Garamond" w:hAnsi="Garamond" w:cs="Garamond"/>
                <w:sz w:val="19"/>
                <w:szCs w:val="19"/>
              </w:rPr>
              <w:t>from</w:t>
            </w:r>
            <w:proofErr w:type="spellEnd"/>
            <w:r>
              <w:rPr>
                <w:rFonts w:ascii="Garamond" w:hAnsi="Garamond" w:cs="Garamond"/>
                <w:sz w:val="19"/>
                <w:szCs w:val="19"/>
              </w:rPr>
              <w:t xml:space="preserve"> </w:t>
            </w:r>
            <w:proofErr w:type="spellStart"/>
            <w:r>
              <w:rPr>
                <w:rFonts w:ascii="Garamond" w:hAnsi="Garamond" w:cs="Garamond"/>
                <w:sz w:val="19"/>
                <w:szCs w:val="19"/>
              </w:rPr>
              <w:t>this</w:t>
            </w:r>
            <w:proofErr w:type="spellEnd"/>
            <w:r>
              <w:rPr>
                <w:rFonts w:ascii="Garamond" w:hAnsi="Garamond" w:cs="Garamond"/>
                <w:sz w:val="19"/>
                <w:szCs w:val="19"/>
              </w:rPr>
              <w:t xml:space="preserve"> </w:t>
            </w:r>
            <w:proofErr w:type="spellStart"/>
            <w:r>
              <w:rPr>
                <w:rFonts w:ascii="Garamond" w:hAnsi="Garamond" w:cs="Garamond"/>
                <w:sz w:val="19"/>
                <w:szCs w:val="19"/>
              </w:rPr>
              <w:t>work</w:t>
            </w:r>
            <w:proofErr w:type="spellEnd"/>
            <w:r>
              <w:rPr>
                <w:rFonts w:ascii="Garamond" w:hAnsi="Garamond" w:cs="Garamond"/>
                <w:sz w:val="19"/>
                <w:szCs w:val="19"/>
              </w:rPr>
              <w:t>.</w:t>
            </w:r>
          </w:p>
        </w:tc>
      </w:tr>
      <w:tr w:rsidR="00D954C5" w14:paraId="2E8C2BA5" w14:textId="77777777" w:rsidTr="00D954C5">
        <w:trPr>
          <w:trHeight w:val="1463"/>
        </w:trPr>
        <w:tc>
          <w:tcPr>
            <w:tcW w:w="1401" w:type="dxa"/>
            <w:tcBorders>
              <w:left w:val="single" w:sz="2" w:space="0" w:color="000000"/>
              <w:bottom w:val="single" w:sz="2" w:space="0" w:color="000000"/>
            </w:tcBorders>
            <w:tcMar>
              <w:top w:w="55" w:type="dxa"/>
              <w:left w:w="55" w:type="dxa"/>
              <w:bottom w:w="55" w:type="dxa"/>
              <w:right w:w="55" w:type="dxa"/>
            </w:tcMar>
          </w:tcPr>
          <w:p w14:paraId="30E3D79F" w14:textId="77777777" w:rsidR="00D954C5" w:rsidRDefault="00D954C5" w:rsidP="00D954C5">
            <w:pPr>
              <w:pStyle w:val="Standard"/>
              <w:rPr>
                <w:rFonts w:ascii="Garamond" w:hAnsi="Garamond" w:cs="Garamond"/>
                <w:b/>
                <w:bCs/>
                <w:sz w:val="19"/>
                <w:szCs w:val="19"/>
              </w:rPr>
            </w:pPr>
            <w:proofErr w:type="spellStart"/>
            <w:r>
              <w:rPr>
                <w:rFonts w:ascii="Garamond" w:hAnsi="Garamond" w:cs="Garamond"/>
                <w:b/>
                <w:bCs/>
                <w:sz w:val="19"/>
                <w:szCs w:val="19"/>
              </w:rPr>
              <w:t>Assumptions</w:t>
            </w:r>
            <w:proofErr w:type="spellEnd"/>
          </w:p>
          <w:p w14:paraId="2FD3CAC6" w14:textId="77777777" w:rsidR="00D954C5" w:rsidRPr="009A562F" w:rsidRDefault="00D954C5" w:rsidP="00D954C5">
            <w:pPr>
              <w:pStyle w:val="Standard"/>
              <w:rPr>
                <w:rFonts w:ascii="Garamond" w:hAnsi="Garamond" w:cs="Garamond"/>
                <w:i/>
                <w:iCs/>
                <w:sz w:val="19"/>
                <w:szCs w:val="19"/>
                <w:lang w:val="en-US"/>
              </w:rPr>
            </w:pPr>
            <w:proofErr w:type="spellStart"/>
            <w:r>
              <w:rPr>
                <w:rFonts w:ascii="Garamond" w:hAnsi="Garamond" w:cs="Garamond"/>
                <w:i/>
                <w:iCs/>
                <w:sz w:val="19"/>
                <w:szCs w:val="19"/>
              </w:rPr>
              <w:t>Ability</w:t>
            </w:r>
            <w:proofErr w:type="spellEnd"/>
            <w:r>
              <w:rPr>
                <w:rFonts w:ascii="Garamond" w:hAnsi="Garamond" w:cs="Garamond"/>
                <w:i/>
                <w:iCs/>
                <w:sz w:val="19"/>
                <w:szCs w:val="19"/>
              </w:rPr>
              <w:t xml:space="preserve"> </w:t>
            </w:r>
            <w:proofErr w:type="spellStart"/>
            <w:r>
              <w:rPr>
                <w:rFonts w:ascii="Garamond" w:hAnsi="Garamond" w:cs="Garamond"/>
                <w:i/>
                <w:iCs/>
                <w:sz w:val="19"/>
                <w:szCs w:val="19"/>
              </w:rPr>
              <w:t>to</w:t>
            </w:r>
            <w:proofErr w:type="spellEnd"/>
            <w:r>
              <w:rPr>
                <w:rFonts w:ascii="Garamond" w:hAnsi="Garamond" w:cs="Garamond"/>
                <w:i/>
                <w:iCs/>
                <w:sz w:val="19"/>
                <w:szCs w:val="19"/>
              </w:rPr>
              <w:t xml:space="preserve"> </w:t>
            </w:r>
            <w:proofErr w:type="spellStart"/>
            <w:r>
              <w:rPr>
                <w:rFonts w:ascii="Garamond" w:hAnsi="Garamond" w:cs="Garamond"/>
                <w:i/>
                <w:iCs/>
                <w:sz w:val="19"/>
                <w:szCs w:val="19"/>
              </w:rPr>
              <w:t>make</w:t>
            </w:r>
            <w:proofErr w:type="spellEnd"/>
            <w:r>
              <w:rPr>
                <w:rFonts w:ascii="Garamond" w:hAnsi="Garamond" w:cs="Garamond"/>
                <w:i/>
                <w:iCs/>
                <w:sz w:val="19"/>
                <w:szCs w:val="19"/>
              </w:rPr>
              <w:t xml:space="preserve"> </w:t>
            </w:r>
            <w:proofErr w:type="spellStart"/>
            <w:r>
              <w:rPr>
                <w:rFonts w:ascii="Garamond" w:hAnsi="Garamond" w:cs="Garamond"/>
                <w:i/>
                <w:iCs/>
                <w:sz w:val="19"/>
                <w:szCs w:val="19"/>
              </w:rPr>
              <w:t>and</w:t>
            </w:r>
            <w:proofErr w:type="spellEnd"/>
            <w:r>
              <w:rPr>
                <w:rFonts w:ascii="Garamond" w:hAnsi="Garamond" w:cs="Garamond"/>
                <w:i/>
                <w:iCs/>
                <w:sz w:val="19"/>
                <w:szCs w:val="19"/>
              </w:rPr>
              <w:t xml:space="preserve"> </w:t>
            </w:r>
            <w:proofErr w:type="spellStart"/>
            <w:r>
              <w:rPr>
                <w:rFonts w:ascii="Garamond" w:hAnsi="Garamond" w:cs="Garamond"/>
                <w:i/>
                <w:iCs/>
                <w:sz w:val="19"/>
                <w:szCs w:val="19"/>
              </w:rPr>
              <w:t>evaluate</w:t>
            </w:r>
            <w:proofErr w:type="spellEnd"/>
            <w:r>
              <w:rPr>
                <w:rFonts w:ascii="Garamond" w:hAnsi="Garamond" w:cs="Garamond"/>
                <w:i/>
                <w:iCs/>
                <w:sz w:val="19"/>
                <w:szCs w:val="19"/>
              </w:rPr>
              <w:t xml:space="preserve"> </w:t>
            </w:r>
            <w:proofErr w:type="spellStart"/>
            <w:r>
              <w:rPr>
                <w:rFonts w:ascii="Garamond" w:hAnsi="Garamond" w:cs="Garamond"/>
                <w:i/>
                <w:iCs/>
                <w:sz w:val="19"/>
                <w:szCs w:val="19"/>
              </w:rPr>
              <w:t>important</w:t>
            </w:r>
            <w:proofErr w:type="spellEnd"/>
            <w:r>
              <w:rPr>
                <w:rFonts w:ascii="Garamond" w:hAnsi="Garamond" w:cs="Garamond"/>
                <w:i/>
                <w:iCs/>
                <w:sz w:val="19"/>
                <w:szCs w:val="19"/>
              </w:rPr>
              <w:t xml:space="preserve"> </w:t>
            </w:r>
            <w:proofErr w:type="spellStart"/>
            <w:r>
              <w:rPr>
                <w:rFonts w:ascii="Garamond" w:hAnsi="Garamond" w:cs="Garamond"/>
                <w:i/>
                <w:iCs/>
                <w:sz w:val="19"/>
                <w:szCs w:val="19"/>
              </w:rPr>
              <w:t>assumptions</w:t>
            </w:r>
            <w:proofErr w:type="spellEnd"/>
            <w:r>
              <w:rPr>
                <w:rFonts w:ascii="Garamond" w:hAnsi="Garamond" w:cs="Garamond"/>
                <w:i/>
                <w:iCs/>
                <w:sz w:val="19"/>
                <w:szCs w:val="19"/>
              </w:rPr>
              <w:t xml:space="preserve"> </w:t>
            </w:r>
            <w:proofErr w:type="spellStart"/>
            <w:r>
              <w:rPr>
                <w:rFonts w:ascii="Garamond" w:hAnsi="Garamond" w:cs="Garamond"/>
                <w:i/>
                <w:iCs/>
                <w:sz w:val="19"/>
                <w:szCs w:val="19"/>
              </w:rPr>
              <w:t>in</w:t>
            </w:r>
            <w:proofErr w:type="spellEnd"/>
            <w:r>
              <w:rPr>
                <w:rFonts w:ascii="Garamond" w:hAnsi="Garamond" w:cs="Garamond"/>
                <w:i/>
                <w:iCs/>
                <w:sz w:val="19"/>
                <w:szCs w:val="19"/>
              </w:rPr>
              <w:t xml:space="preserve"> </w:t>
            </w:r>
            <w:proofErr w:type="spellStart"/>
            <w:r>
              <w:rPr>
                <w:rFonts w:ascii="Garamond" w:hAnsi="Garamond" w:cs="Garamond"/>
                <w:i/>
                <w:iCs/>
                <w:sz w:val="19"/>
                <w:szCs w:val="19"/>
              </w:rPr>
              <w:t>estimation</w:t>
            </w:r>
            <w:proofErr w:type="spellEnd"/>
            <w:r>
              <w:rPr>
                <w:rFonts w:ascii="Garamond" w:hAnsi="Garamond" w:cs="Garamond"/>
                <w:i/>
                <w:iCs/>
                <w:sz w:val="19"/>
                <w:szCs w:val="19"/>
              </w:rPr>
              <w:t xml:space="preserve">, </w:t>
            </w:r>
            <w:proofErr w:type="spellStart"/>
            <w:r>
              <w:rPr>
                <w:rFonts w:ascii="Garamond" w:hAnsi="Garamond" w:cs="Garamond"/>
                <w:i/>
                <w:iCs/>
                <w:sz w:val="19"/>
                <w:szCs w:val="19"/>
              </w:rPr>
              <w:t>modeling</w:t>
            </w:r>
            <w:proofErr w:type="spellEnd"/>
            <w:r>
              <w:rPr>
                <w:rFonts w:ascii="Garamond" w:hAnsi="Garamond" w:cs="Garamond"/>
                <w:i/>
                <w:iCs/>
                <w:sz w:val="19"/>
                <w:szCs w:val="19"/>
              </w:rPr>
              <w:t xml:space="preserve">, </w:t>
            </w:r>
            <w:proofErr w:type="spellStart"/>
            <w:r>
              <w:rPr>
                <w:rFonts w:ascii="Garamond" w:hAnsi="Garamond" w:cs="Garamond"/>
                <w:i/>
                <w:iCs/>
                <w:sz w:val="19"/>
                <w:szCs w:val="19"/>
              </w:rPr>
              <w:t>and</w:t>
            </w:r>
            <w:proofErr w:type="spellEnd"/>
            <w:r>
              <w:rPr>
                <w:rFonts w:ascii="Garamond" w:hAnsi="Garamond" w:cs="Garamond"/>
                <w:i/>
                <w:iCs/>
                <w:sz w:val="19"/>
                <w:szCs w:val="19"/>
              </w:rPr>
              <w:t xml:space="preserve"> </w:t>
            </w:r>
            <w:proofErr w:type="spellStart"/>
            <w:r>
              <w:rPr>
                <w:rFonts w:ascii="Garamond" w:hAnsi="Garamond" w:cs="Garamond"/>
                <w:i/>
                <w:iCs/>
                <w:sz w:val="19"/>
                <w:szCs w:val="19"/>
              </w:rPr>
              <w:t>data</w:t>
            </w:r>
            <w:proofErr w:type="spellEnd"/>
            <w:r>
              <w:rPr>
                <w:rFonts w:ascii="Garamond" w:hAnsi="Garamond" w:cs="Garamond"/>
                <w:i/>
                <w:iCs/>
                <w:sz w:val="19"/>
                <w:szCs w:val="19"/>
              </w:rPr>
              <w:t xml:space="preserve"> </w:t>
            </w:r>
            <w:proofErr w:type="spellStart"/>
            <w:r>
              <w:rPr>
                <w:rFonts w:ascii="Garamond" w:hAnsi="Garamond" w:cs="Garamond"/>
                <w:i/>
                <w:iCs/>
                <w:sz w:val="19"/>
                <w:szCs w:val="19"/>
              </w:rPr>
              <w:t>analysis</w:t>
            </w:r>
            <w:proofErr w:type="spellEnd"/>
          </w:p>
        </w:tc>
        <w:tc>
          <w:tcPr>
            <w:tcW w:w="1838" w:type="dxa"/>
            <w:tcBorders>
              <w:left w:val="single" w:sz="2" w:space="0" w:color="000000"/>
              <w:bottom w:val="single" w:sz="2" w:space="0" w:color="000000"/>
            </w:tcBorders>
            <w:tcMar>
              <w:top w:w="55" w:type="dxa"/>
              <w:left w:w="55" w:type="dxa"/>
              <w:bottom w:w="55" w:type="dxa"/>
              <w:right w:w="55" w:type="dxa"/>
            </w:tcMar>
          </w:tcPr>
          <w:p w14:paraId="6B16E9DD" w14:textId="2E3B41CD"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Explicitly</w:t>
            </w:r>
            <w:proofErr w:type="spellEnd"/>
            <w:r>
              <w:rPr>
                <w:rFonts w:ascii="Garamond" w:hAnsi="Garamond" w:cs="Garamond"/>
                <w:sz w:val="19"/>
                <w:szCs w:val="19"/>
              </w:rPr>
              <w:t xml:space="preserve"> </w:t>
            </w:r>
            <w:proofErr w:type="spellStart"/>
            <w:r>
              <w:rPr>
                <w:rFonts w:ascii="Garamond" w:hAnsi="Garamond" w:cs="Garamond"/>
                <w:sz w:val="19"/>
                <w:szCs w:val="19"/>
              </w:rPr>
              <w:t>describes</w:t>
            </w:r>
            <w:proofErr w:type="spellEnd"/>
            <w:r>
              <w:rPr>
                <w:rFonts w:ascii="Garamond" w:hAnsi="Garamond" w:cs="Garamond"/>
                <w:sz w:val="19"/>
                <w:szCs w:val="19"/>
              </w:rPr>
              <w:t xml:space="preserve"> </w:t>
            </w:r>
            <w:proofErr w:type="spellStart"/>
            <w:r>
              <w:rPr>
                <w:rFonts w:ascii="Garamond" w:hAnsi="Garamond" w:cs="Garamond"/>
                <w:sz w:val="19"/>
                <w:szCs w:val="19"/>
              </w:rPr>
              <w:t>assumptions</w:t>
            </w:r>
            <w:proofErr w:type="spellEnd"/>
            <w:r>
              <w:rPr>
                <w:rFonts w:ascii="Garamond" w:hAnsi="Garamond" w:cs="Garamond"/>
                <w:sz w:val="19"/>
                <w:szCs w:val="19"/>
              </w:rPr>
              <w:t xml:space="preserve"> </w:t>
            </w:r>
            <w:proofErr w:type="spellStart"/>
            <w:r>
              <w:rPr>
                <w:rFonts w:ascii="Garamond" w:hAnsi="Garamond" w:cs="Garamond"/>
                <w:sz w:val="19"/>
                <w:szCs w:val="19"/>
              </w:rPr>
              <w:t>and</w:t>
            </w:r>
            <w:proofErr w:type="spellEnd"/>
            <w:r>
              <w:rPr>
                <w:rFonts w:ascii="Garamond" w:hAnsi="Garamond" w:cs="Garamond"/>
                <w:sz w:val="19"/>
                <w:szCs w:val="19"/>
              </w:rPr>
              <w:t xml:space="preserve"> </w:t>
            </w:r>
            <w:proofErr w:type="spellStart"/>
            <w:r>
              <w:rPr>
                <w:rFonts w:ascii="Garamond" w:hAnsi="Garamond" w:cs="Garamond"/>
                <w:sz w:val="19"/>
                <w:szCs w:val="19"/>
              </w:rPr>
              <w:t>provides</w:t>
            </w:r>
            <w:proofErr w:type="spellEnd"/>
            <w:r>
              <w:rPr>
                <w:rFonts w:ascii="Garamond" w:hAnsi="Garamond" w:cs="Garamond"/>
                <w:sz w:val="19"/>
                <w:szCs w:val="19"/>
              </w:rPr>
              <w:t xml:space="preserve"> </w:t>
            </w:r>
            <w:proofErr w:type="spellStart"/>
            <w:r>
              <w:rPr>
                <w:rFonts w:ascii="Garamond" w:hAnsi="Garamond" w:cs="Garamond"/>
                <w:sz w:val="19"/>
                <w:szCs w:val="19"/>
              </w:rPr>
              <w:t>compelling</w:t>
            </w:r>
            <w:proofErr w:type="spellEnd"/>
            <w:r>
              <w:rPr>
                <w:rFonts w:ascii="Garamond" w:hAnsi="Garamond" w:cs="Garamond"/>
                <w:sz w:val="19"/>
                <w:szCs w:val="19"/>
              </w:rPr>
              <w:t xml:space="preserve"> </w:t>
            </w:r>
            <w:proofErr w:type="spellStart"/>
            <w:r>
              <w:rPr>
                <w:rFonts w:ascii="Garamond" w:hAnsi="Garamond" w:cs="Garamond"/>
                <w:sz w:val="19"/>
                <w:szCs w:val="19"/>
              </w:rPr>
              <w:t>rationale</w:t>
            </w:r>
            <w:proofErr w:type="spellEnd"/>
            <w:r>
              <w:rPr>
                <w:rFonts w:ascii="Garamond" w:hAnsi="Garamond" w:cs="Garamond"/>
                <w:sz w:val="19"/>
                <w:szCs w:val="19"/>
              </w:rPr>
              <w:t xml:space="preserve"> </w:t>
            </w:r>
            <w:proofErr w:type="spellStart"/>
            <w:r>
              <w:rPr>
                <w:rFonts w:ascii="Garamond" w:hAnsi="Garamond" w:cs="Garamond"/>
                <w:sz w:val="19"/>
                <w:szCs w:val="19"/>
              </w:rPr>
              <w:t>for</w:t>
            </w:r>
            <w:proofErr w:type="spellEnd"/>
            <w:r>
              <w:rPr>
                <w:rFonts w:ascii="Garamond" w:hAnsi="Garamond" w:cs="Garamond"/>
                <w:sz w:val="19"/>
                <w:szCs w:val="19"/>
              </w:rPr>
              <w:t xml:space="preserve"> </w:t>
            </w:r>
            <w:proofErr w:type="spellStart"/>
            <w:r>
              <w:rPr>
                <w:rFonts w:ascii="Garamond" w:hAnsi="Garamond" w:cs="Garamond"/>
                <w:sz w:val="19"/>
                <w:szCs w:val="19"/>
              </w:rPr>
              <w:t>why</w:t>
            </w:r>
            <w:proofErr w:type="spellEnd"/>
            <w:r>
              <w:rPr>
                <w:rFonts w:ascii="Garamond" w:hAnsi="Garamond" w:cs="Garamond"/>
                <w:sz w:val="19"/>
                <w:szCs w:val="19"/>
              </w:rPr>
              <w:t xml:space="preserve"> </w:t>
            </w:r>
            <w:proofErr w:type="spellStart"/>
            <w:r>
              <w:rPr>
                <w:rFonts w:ascii="Garamond" w:hAnsi="Garamond" w:cs="Garamond"/>
                <w:sz w:val="19"/>
                <w:szCs w:val="19"/>
              </w:rPr>
              <w:t>each</w:t>
            </w:r>
            <w:proofErr w:type="spellEnd"/>
            <w:r>
              <w:rPr>
                <w:rFonts w:ascii="Garamond" w:hAnsi="Garamond" w:cs="Garamond"/>
                <w:sz w:val="19"/>
                <w:szCs w:val="19"/>
              </w:rPr>
              <w:t xml:space="preserve"> </w:t>
            </w:r>
            <w:proofErr w:type="spellStart"/>
            <w:r>
              <w:rPr>
                <w:rFonts w:ascii="Garamond" w:hAnsi="Garamond" w:cs="Garamond"/>
                <w:sz w:val="19"/>
                <w:szCs w:val="19"/>
              </w:rPr>
              <w:t>assumption</w:t>
            </w:r>
            <w:proofErr w:type="spellEnd"/>
            <w:r>
              <w:rPr>
                <w:rFonts w:ascii="Garamond" w:hAnsi="Garamond" w:cs="Garamond"/>
                <w:sz w:val="19"/>
                <w:szCs w:val="19"/>
              </w:rPr>
              <w:t xml:space="preserve"> </w:t>
            </w:r>
            <w:proofErr w:type="spellStart"/>
            <w:r>
              <w:rPr>
                <w:rFonts w:ascii="Garamond" w:hAnsi="Garamond" w:cs="Garamond"/>
                <w:sz w:val="19"/>
                <w:szCs w:val="19"/>
              </w:rPr>
              <w:t>is</w:t>
            </w:r>
            <w:proofErr w:type="spellEnd"/>
            <w:r>
              <w:rPr>
                <w:rFonts w:ascii="Garamond" w:hAnsi="Garamond" w:cs="Garamond"/>
                <w:sz w:val="19"/>
                <w:szCs w:val="19"/>
              </w:rPr>
              <w:t xml:space="preserve"> </w:t>
            </w:r>
            <w:proofErr w:type="spellStart"/>
            <w:r>
              <w:rPr>
                <w:rFonts w:ascii="Garamond" w:hAnsi="Garamond" w:cs="Garamond"/>
                <w:sz w:val="19"/>
                <w:szCs w:val="19"/>
              </w:rPr>
              <w:t>appropriate</w:t>
            </w:r>
            <w:proofErr w:type="spellEnd"/>
            <w:r>
              <w:rPr>
                <w:rFonts w:ascii="Garamond" w:hAnsi="Garamond" w:cs="Garamond"/>
                <w:sz w:val="19"/>
                <w:szCs w:val="19"/>
              </w:rPr>
              <w:t xml:space="preserve">.  </w:t>
            </w:r>
          </w:p>
        </w:tc>
        <w:tc>
          <w:tcPr>
            <w:tcW w:w="1872" w:type="dxa"/>
            <w:tcBorders>
              <w:left w:val="single" w:sz="2" w:space="0" w:color="000000"/>
              <w:bottom w:val="single" w:sz="2" w:space="0" w:color="000000"/>
            </w:tcBorders>
            <w:tcMar>
              <w:top w:w="55" w:type="dxa"/>
              <w:left w:w="55" w:type="dxa"/>
              <w:bottom w:w="55" w:type="dxa"/>
              <w:right w:w="55" w:type="dxa"/>
            </w:tcMar>
          </w:tcPr>
          <w:p w14:paraId="6916BE9D"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Explicitly</w:t>
            </w:r>
            <w:proofErr w:type="spellEnd"/>
            <w:r>
              <w:rPr>
                <w:rFonts w:ascii="Garamond" w:hAnsi="Garamond" w:cs="Garamond"/>
                <w:sz w:val="19"/>
                <w:szCs w:val="19"/>
              </w:rPr>
              <w:t xml:space="preserve"> </w:t>
            </w:r>
            <w:proofErr w:type="spellStart"/>
            <w:r>
              <w:rPr>
                <w:rFonts w:ascii="Garamond" w:hAnsi="Garamond" w:cs="Garamond"/>
                <w:sz w:val="19"/>
                <w:szCs w:val="19"/>
              </w:rPr>
              <w:t>describes</w:t>
            </w:r>
            <w:proofErr w:type="spellEnd"/>
            <w:r>
              <w:rPr>
                <w:rFonts w:ascii="Garamond" w:hAnsi="Garamond" w:cs="Garamond"/>
                <w:sz w:val="19"/>
                <w:szCs w:val="19"/>
              </w:rPr>
              <w:t xml:space="preserve"> </w:t>
            </w:r>
            <w:proofErr w:type="spellStart"/>
            <w:r>
              <w:rPr>
                <w:rFonts w:ascii="Garamond" w:hAnsi="Garamond" w:cs="Garamond"/>
                <w:sz w:val="19"/>
                <w:szCs w:val="19"/>
              </w:rPr>
              <w:t>assumptions</w:t>
            </w:r>
            <w:proofErr w:type="spellEnd"/>
            <w:r>
              <w:rPr>
                <w:rFonts w:ascii="Garamond" w:hAnsi="Garamond" w:cs="Garamond"/>
                <w:sz w:val="19"/>
                <w:szCs w:val="19"/>
              </w:rPr>
              <w:t xml:space="preserve"> </w:t>
            </w:r>
            <w:proofErr w:type="spellStart"/>
            <w:r>
              <w:rPr>
                <w:rFonts w:ascii="Garamond" w:hAnsi="Garamond" w:cs="Garamond"/>
                <w:sz w:val="19"/>
                <w:szCs w:val="19"/>
              </w:rPr>
              <w:t>and</w:t>
            </w:r>
            <w:proofErr w:type="spellEnd"/>
            <w:r>
              <w:rPr>
                <w:rFonts w:ascii="Garamond" w:hAnsi="Garamond" w:cs="Garamond"/>
                <w:sz w:val="19"/>
                <w:szCs w:val="19"/>
              </w:rPr>
              <w:t xml:space="preserve"> </w:t>
            </w:r>
            <w:proofErr w:type="spellStart"/>
            <w:r>
              <w:rPr>
                <w:rFonts w:ascii="Garamond" w:hAnsi="Garamond" w:cs="Garamond"/>
                <w:sz w:val="19"/>
                <w:szCs w:val="19"/>
              </w:rPr>
              <w:t>provides</w:t>
            </w:r>
            <w:proofErr w:type="spellEnd"/>
            <w:r>
              <w:rPr>
                <w:rFonts w:ascii="Garamond" w:hAnsi="Garamond" w:cs="Garamond"/>
                <w:sz w:val="19"/>
                <w:szCs w:val="19"/>
              </w:rPr>
              <w:t xml:space="preserve"> </w:t>
            </w:r>
            <w:proofErr w:type="spellStart"/>
            <w:r>
              <w:rPr>
                <w:rFonts w:ascii="Garamond" w:hAnsi="Garamond" w:cs="Garamond"/>
                <w:sz w:val="19"/>
                <w:szCs w:val="19"/>
              </w:rPr>
              <w:t>compelling</w:t>
            </w:r>
            <w:proofErr w:type="spellEnd"/>
            <w:r>
              <w:rPr>
                <w:rFonts w:ascii="Garamond" w:hAnsi="Garamond" w:cs="Garamond"/>
                <w:sz w:val="19"/>
                <w:szCs w:val="19"/>
              </w:rPr>
              <w:t xml:space="preserve"> </w:t>
            </w:r>
            <w:proofErr w:type="spellStart"/>
            <w:r>
              <w:rPr>
                <w:rFonts w:ascii="Garamond" w:hAnsi="Garamond" w:cs="Garamond"/>
                <w:sz w:val="19"/>
                <w:szCs w:val="19"/>
              </w:rPr>
              <w:t>rationale</w:t>
            </w:r>
            <w:proofErr w:type="spellEnd"/>
            <w:r>
              <w:rPr>
                <w:rFonts w:ascii="Garamond" w:hAnsi="Garamond" w:cs="Garamond"/>
                <w:sz w:val="19"/>
                <w:szCs w:val="19"/>
              </w:rPr>
              <w:t xml:space="preserve"> </w:t>
            </w:r>
            <w:proofErr w:type="spellStart"/>
            <w:r>
              <w:rPr>
                <w:rFonts w:ascii="Garamond" w:hAnsi="Garamond" w:cs="Garamond"/>
                <w:sz w:val="19"/>
                <w:szCs w:val="19"/>
              </w:rPr>
              <w:t>for</w:t>
            </w:r>
            <w:proofErr w:type="spellEnd"/>
            <w:r>
              <w:rPr>
                <w:rFonts w:ascii="Garamond" w:hAnsi="Garamond" w:cs="Garamond"/>
                <w:sz w:val="19"/>
                <w:szCs w:val="19"/>
              </w:rPr>
              <w:t xml:space="preserve"> </w:t>
            </w:r>
            <w:proofErr w:type="spellStart"/>
            <w:r>
              <w:rPr>
                <w:rFonts w:ascii="Garamond" w:hAnsi="Garamond" w:cs="Garamond"/>
                <w:sz w:val="19"/>
                <w:szCs w:val="19"/>
              </w:rPr>
              <w:t>why</w:t>
            </w:r>
            <w:proofErr w:type="spellEnd"/>
            <w:r>
              <w:rPr>
                <w:rFonts w:ascii="Garamond" w:hAnsi="Garamond" w:cs="Garamond"/>
                <w:sz w:val="19"/>
                <w:szCs w:val="19"/>
              </w:rPr>
              <w:t xml:space="preserve"> </w:t>
            </w:r>
            <w:proofErr w:type="spellStart"/>
            <w:r>
              <w:rPr>
                <w:rFonts w:ascii="Garamond" w:hAnsi="Garamond" w:cs="Garamond"/>
                <w:sz w:val="19"/>
                <w:szCs w:val="19"/>
              </w:rPr>
              <w:t>assumptions</w:t>
            </w:r>
            <w:proofErr w:type="spellEnd"/>
            <w:r>
              <w:rPr>
                <w:rFonts w:ascii="Garamond" w:hAnsi="Garamond" w:cs="Garamond"/>
                <w:sz w:val="19"/>
                <w:szCs w:val="19"/>
              </w:rPr>
              <w:t xml:space="preserve"> </w:t>
            </w:r>
            <w:proofErr w:type="spellStart"/>
            <w:r>
              <w:rPr>
                <w:rFonts w:ascii="Garamond" w:hAnsi="Garamond" w:cs="Garamond"/>
                <w:sz w:val="19"/>
                <w:szCs w:val="19"/>
              </w:rPr>
              <w:t>are</w:t>
            </w:r>
            <w:proofErr w:type="spellEnd"/>
            <w:r>
              <w:rPr>
                <w:rFonts w:ascii="Garamond" w:hAnsi="Garamond" w:cs="Garamond"/>
                <w:sz w:val="19"/>
                <w:szCs w:val="19"/>
              </w:rPr>
              <w:t xml:space="preserve"> </w:t>
            </w:r>
            <w:proofErr w:type="spellStart"/>
            <w:r>
              <w:rPr>
                <w:rFonts w:ascii="Garamond" w:hAnsi="Garamond" w:cs="Garamond"/>
                <w:sz w:val="19"/>
                <w:szCs w:val="19"/>
              </w:rPr>
              <w:t>appropriate</w:t>
            </w:r>
            <w:proofErr w:type="spellEnd"/>
            <w:r>
              <w:rPr>
                <w:rFonts w:ascii="Garamond" w:hAnsi="Garamond" w:cs="Garamond"/>
                <w:sz w:val="19"/>
                <w:szCs w:val="19"/>
              </w:rPr>
              <w:t>.</w:t>
            </w:r>
          </w:p>
        </w:tc>
        <w:tc>
          <w:tcPr>
            <w:tcW w:w="1801" w:type="dxa"/>
            <w:tcBorders>
              <w:left w:val="single" w:sz="2" w:space="0" w:color="000000"/>
              <w:bottom w:val="single" w:sz="2" w:space="0" w:color="000000"/>
            </w:tcBorders>
            <w:tcMar>
              <w:top w:w="55" w:type="dxa"/>
              <w:left w:w="55" w:type="dxa"/>
              <w:bottom w:w="55" w:type="dxa"/>
              <w:right w:w="55" w:type="dxa"/>
            </w:tcMar>
          </w:tcPr>
          <w:p w14:paraId="289B8CA4"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Explicitly</w:t>
            </w:r>
            <w:proofErr w:type="spellEnd"/>
            <w:r>
              <w:rPr>
                <w:rFonts w:ascii="Garamond" w:hAnsi="Garamond" w:cs="Garamond"/>
                <w:sz w:val="19"/>
                <w:szCs w:val="19"/>
              </w:rPr>
              <w:t xml:space="preserve"> </w:t>
            </w:r>
            <w:proofErr w:type="spellStart"/>
            <w:r>
              <w:rPr>
                <w:rFonts w:ascii="Garamond" w:hAnsi="Garamond" w:cs="Garamond"/>
                <w:sz w:val="19"/>
                <w:szCs w:val="19"/>
              </w:rPr>
              <w:t>describes</w:t>
            </w:r>
            <w:proofErr w:type="spellEnd"/>
            <w:r>
              <w:rPr>
                <w:rFonts w:ascii="Garamond" w:hAnsi="Garamond" w:cs="Garamond"/>
                <w:sz w:val="19"/>
                <w:szCs w:val="19"/>
              </w:rPr>
              <w:t xml:space="preserve"> </w:t>
            </w:r>
            <w:proofErr w:type="spellStart"/>
            <w:r>
              <w:rPr>
                <w:rFonts w:ascii="Garamond" w:hAnsi="Garamond" w:cs="Garamond"/>
                <w:sz w:val="19"/>
                <w:szCs w:val="19"/>
              </w:rPr>
              <w:t>assumptions</w:t>
            </w:r>
            <w:proofErr w:type="spellEnd"/>
            <w:r>
              <w:rPr>
                <w:rFonts w:ascii="Garamond" w:hAnsi="Garamond" w:cs="Garamond"/>
                <w:sz w:val="19"/>
                <w:szCs w:val="19"/>
              </w:rPr>
              <w:t>.</w:t>
            </w:r>
          </w:p>
        </w:tc>
        <w:tc>
          <w:tcPr>
            <w:tcW w:w="19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6F2FDD" w14:textId="77777777" w:rsidR="00D954C5" w:rsidRDefault="00D954C5" w:rsidP="00D954C5">
            <w:pPr>
              <w:pStyle w:val="Standard"/>
              <w:rPr>
                <w:rFonts w:ascii="Garamond" w:hAnsi="Garamond" w:cs="Garamond"/>
                <w:sz w:val="19"/>
                <w:szCs w:val="19"/>
              </w:rPr>
            </w:pPr>
            <w:proofErr w:type="spellStart"/>
            <w:r>
              <w:rPr>
                <w:rFonts w:ascii="Garamond" w:hAnsi="Garamond" w:cs="Garamond"/>
                <w:sz w:val="19"/>
                <w:szCs w:val="19"/>
              </w:rPr>
              <w:t>Attempts</w:t>
            </w:r>
            <w:proofErr w:type="spellEnd"/>
            <w:r>
              <w:rPr>
                <w:rFonts w:ascii="Garamond" w:hAnsi="Garamond" w:cs="Garamond"/>
                <w:sz w:val="19"/>
                <w:szCs w:val="19"/>
              </w:rPr>
              <w:t xml:space="preserve"> </w:t>
            </w:r>
            <w:proofErr w:type="spellStart"/>
            <w:r>
              <w:rPr>
                <w:rFonts w:ascii="Garamond" w:hAnsi="Garamond" w:cs="Garamond"/>
                <w:sz w:val="19"/>
                <w:szCs w:val="19"/>
              </w:rPr>
              <w:t>to</w:t>
            </w:r>
            <w:proofErr w:type="spellEnd"/>
            <w:r>
              <w:rPr>
                <w:rFonts w:ascii="Garamond" w:hAnsi="Garamond" w:cs="Garamond"/>
                <w:sz w:val="19"/>
                <w:szCs w:val="19"/>
              </w:rPr>
              <w:t xml:space="preserve"> </w:t>
            </w:r>
            <w:proofErr w:type="spellStart"/>
            <w:r>
              <w:rPr>
                <w:rFonts w:ascii="Garamond" w:hAnsi="Garamond" w:cs="Garamond"/>
                <w:sz w:val="19"/>
                <w:szCs w:val="19"/>
              </w:rPr>
              <w:t>describe</w:t>
            </w:r>
            <w:proofErr w:type="spellEnd"/>
            <w:r>
              <w:rPr>
                <w:rFonts w:ascii="Garamond" w:hAnsi="Garamond" w:cs="Garamond"/>
                <w:sz w:val="19"/>
                <w:szCs w:val="19"/>
              </w:rPr>
              <w:t xml:space="preserve"> </w:t>
            </w:r>
            <w:proofErr w:type="spellStart"/>
            <w:r>
              <w:rPr>
                <w:rFonts w:ascii="Garamond" w:hAnsi="Garamond" w:cs="Garamond"/>
                <w:sz w:val="19"/>
                <w:szCs w:val="19"/>
              </w:rPr>
              <w:t>assumptions</w:t>
            </w:r>
            <w:proofErr w:type="spellEnd"/>
            <w:r>
              <w:rPr>
                <w:rFonts w:ascii="Garamond" w:hAnsi="Garamond" w:cs="Garamond"/>
                <w:sz w:val="19"/>
                <w:szCs w:val="19"/>
              </w:rPr>
              <w:t>.</w:t>
            </w:r>
          </w:p>
        </w:tc>
      </w:tr>
    </w:tbl>
    <w:p w14:paraId="39EAA4A7" w14:textId="5635322D" w:rsidR="00E10A6F" w:rsidRDefault="00E10A6F" w:rsidP="00D954C5">
      <w:pPr>
        <w:pStyle w:val="ListParagraph"/>
        <w:tabs>
          <w:tab w:val="right" w:pos="1800"/>
          <w:tab w:val="left" w:pos="1980"/>
        </w:tabs>
        <w:ind w:left="1080"/>
        <w:rPr>
          <w:rFonts w:ascii="Arial" w:hAnsi="Arial" w:cs="Arial"/>
          <w:b/>
          <w:sz w:val="20"/>
          <w:szCs w:val="20"/>
        </w:rPr>
      </w:pPr>
    </w:p>
    <w:p w14:paraId="3420174C" w14:textId="77777777" w:rsidR="008F5560" w:rsidRDefault="008F5560" w:rsidP="000B2573">
      <w:pPr>
        <w:rPr>
          <w:rFonts w:ascii="Arial" w:hAnsi="Arial" w:cs="Arial"/>
          <w:b/>
          <w:sz w:val="28"/>
          <w:szCs w:val="28"/>
        </w:rPr>
      </w:pPr>
    </w:p>
    <w:p w14:paraId="717FD6A1" w14:textId="77777777" w:rsidR="00D954C5" w:rsidRDefault="00D954C5" w:rsidP="00D954C5">
      <w:pPr>
        <w:pStyle w:val="ListParagraph"/>
        <w:rPr>
          <w:rFonts w:ascii="Arial" w:hAnsi="Arial" w:cs="Arial"/>
          <w:b/>
          <w:sz w:val="28"/>
          <w:szCs w:val="28"/>
        </w:rPr>
      </w:pPr>
    </w:p>
    <w:p w14:paraId="57AD451F" w14:textId="731D7C64" w:rsidR="00013D01" w:rsidRPr="00D555B1" w:rsidRDefault="000B5CE9" w:rsidP="005201F2">
      <w:pPr>
        <w:pStyle w:val="ListParagraph"/>
        <w:numPr>
          <w:ilvl w:val="0"/>
          <w:numId w:val="19"/>
        </w:numPr>
        <w:rPr>
          <w:rFonts w:ascii="Arial" w:hAnsi="Arial" w:cs="Arial"/>
          <w:b/>
          <w:sz w:val="28"/>
          <w:szCs w:val="28"/>
        </w:rPr>
      </w:pPr>
      <w:r w:rsidRPr="005201F2">
        <w:rPr>
          <w:rFonts w:ascii="Arial" w:hAnsi="Arial" w:cs="Arial"/>
          <w:b/>
          <w:sz w:val="28"/>
          <w:szCs w:val="28"/>
        </w:rPr>
        <w:t>What Was Learned</w:t>
      </w:r>
      <w:r w:rsidR="000B2573" w:rsidRPr="005201F2">
        <w:rPr>
          <w:rFonts w:ascii="Arial" w:hAnsi="Arial" w:cs="Arial"/>
          <w:b/>
          <w:sz w:val="28"/>
          <w:szCs w:val="28"/>
        </w:rPr>
        <w:br/>
      </w:r>
      <w:r w:rsidR="000D473F" w:rsidRPr="005201F2">
        <w:rPr>
          <w:rFonts w:ascii="Arial" w:hAnsi="Arial" w:cs="Arial"/>
          <w:b/>
        </w:rPr>
        <w:t>Based on the analysis of the data, and compared to the threshold values provided, what was learned from the assessment?</w:t>
      </w:r>
    </w:p>
    <w:p w14:paraId="4D39F486" w14:textId="4DE271B0" w:rsidR="00D555B1" w:rsidRDefault="0013574E" w:rsidP="00D555B1">
      <w:pPr>
        <w:pStyle w:val="ListParagraph"/>
        <w:rPr>
          <w:rFonts w:cstheme="minorHAnsi"/>
          <w:bCs/>
        </w:rPr>
      </w:pPr>
      <w:r>
        <w:rPr>
          <w:rFonts w:cstheme="minorHAnsi"/>
          <w:bCs/>
        </w:rPr>
        <w:t>From our data, we gleaned the following information:</w:t>
      </w:r>
    </w:p>
    <w:tbl>
      <w:tblPr>
        <w:tblStyle w:val="TableGrid"/>
        <w:tblW w:w="0" w:type="auto"/>
        <w:tblInd w:w="720" w:type="dxa"/>
        <w:tblLook w:val="04A0" w:firstRow="1" w:lastRow="0" w:firstColumn="1" w:lastColumn="0" w:noHBand="0" w:noVBand="1"/>
      </w:tblPr>
      <w:tblGrid>
        <w:gridCol w:w="4765"/>
        <w:gridCol w:w="2610"/>
        <w:gridCol w:w="1543"/>
      </w:tblGrid>
      <w:tr w:rsidR="0013574E" w14:paraId="30622247" w14:textId="53C5C02B" w:rsidTr="00CC0FEA">
        <w:tc>
          <w:tcPr>
            <w:tcW w:w="4765" w:type="dxa"/>
          </w:tcPr>
          <w:p w14:paraId="4C8055E4" w14:textId="013696DE" w:rsidR="0013574E" w:rsidRPr="00CC0FEA" w:rsidRDefault="0013574E" w:rsidP="00CC0FEA">
            <w:pPr>
              <w:pStyle w:val="ListParagraph"/>
              <w:ind w:left="0"/>
              <w:jc w:val="center"/>
              <w:rPr>
                <w:rFonts w:cstheme="minorHAnsi"/>
                <w:b/>
              </w:rPr>
            </w:pPr>
            <w:r w:rsidRPr="00CC0FEA">
              <w:rPr>
                <w:rFonts w:cstheme="minorHAnsi"/>
                <w:b/>
              </w:rPr>
              <w:t>Criteria</w:t>
            </w:r>
          </w:p>
        </w:tc>
        <w:tc>
          <w:tcPr>
            <w:tcW w:w="2610" w:type="dxa"/>
          </w:tcPr>
          <w:p w14:paraId="6F986685" w14:textId="44A1EEA8" w:rsidR="00CC0FEA" w:rsidRPr="00CC0FEA" w:rsidRDefault="0013574E" w:rsidP="00CC0FEA">
            <w:pPr>
              <w:pStyle w:val="ListParagraph"/>
              <w:ind w:left="0"/>
              <w:jc w:val="center"/>
              <w:rPr>
                <w:rFonts w:cstheme="minorHAnsi"/>
                <w:b/>
              </w:rPr>
            </w:pPr>
            <w:r w:rsidRPr="00CC0FEA">
              <w:rPr>
                <w:rFonts w:cstheme="minorHAnsi"/>
                <w:b/>
              </w:rPr>
              <w:t>Percentage scoring</w:t>
            </w:r>
          </w:p>
          <w:p w14:paraId="726BE5F7" w14:textId="545C2F88" w:rsidR="0013574E" w:rsidRPr="00CC0FEA" w:rsidRDefault="0013574E" w:rsidP="00CC0FEA">
            <w:pPr>
              <w:pStyle w:val="ListParagraph"/>
              <w:ind w:left="0"/>
              <w:jc w:val="center"/>
              <w:rPr>
                <w:rFonts w:cstheme="minorHAnsi"/>
                <w:b/>
              </w:rPr>
            </w:pPr>
            <w:r w:rsidRPr="00CC0FEA">
              <w:rPr>
                <w:rFonts w:cstheme="minorHAnsi"/>
                <w:b/>
              </w:rPr>
              <w:t>2 or above</w:t>
            </w:r>
          </w:p>
        </w:tc>
        <w:tc>
          <w:tcPr>
            <w:tcW w:w="1543" w:type="dxa"/>
          </w:tcPr>
          <w:p w14:paraId="646A0790" w14:textId="7AA2E74D" w:rsidR="0013574E" w:rsidRPr="00CC0FEA" w:rsidRDefault="0013574E" w:rsidP="00CC0FEA">
            <w:pPr>
              <w:pStyle w:val="ListParagraph"/>
              <w:ind w:left="0"/>
              <w:jc w:val="center"/>
              <w:rPr>
                <w:rFonts w:cstheme="minorHAnsi"/>
                <w:b/>
              </w:rPr>
            </w:pPr>
            <w:r w:rsidRPr="00CC0FEA">
              <w:rPr>
                <w:rFonts w:cstheme="minorHAnsi"/>
                <w:b/>
              </w:rPr>
              <w:t>Threshold</w:t>
            </w:r>
          </w:p>
        </w:tc>
      </w:tr>
      <w:tr w:rsidR="0013574E" w14:paraId="7DC2CD8F" w14:textId="52B10643" w:rsidTr="00CC0FEA">
        <w:tc>
          <w:tcPr>
            <w:tcW w:w="4765" w:type="dxa"/>
          </w:tcPr>
          <w:p w14:paraId="3FC9C6D9" w14:textId="3957BC1D" w:rsidR="0013574E" w:rsidRDefault="0013574E" w:rsidP="00D555B1">
            <w:pPr>
              <w:pStyle w:val="ListParagraph"/>
              <w:ind w:left="0"/>
              <w:rPr>
                <w:rFonts w:cstheme="minorHAnsi"/>
                <w:bCs/>
              </w:rPr>
            </w:pPr>
            <w:r>
              <w:rPr>
                <w:rFonts w:cstheme="minorHAnsi"/>
                <w:bCs/>
              </w:rPr>
              <w:t>Ability to explain information presented in graphical form</w:t>
            </w:r>
          </w:p>
        </w:tc>
        <w:tc>
          <w:tcPr>
            <w:tcW w:w="2610" w:type="dxa"/>
          </w:tcPr>
          <w:p w14:paraId="3ADE507E" w14:textId="279454F0" w:rsidR="0013574E" w:rsidRDefault="0013574E" w:rsidP="0013574E">
            <w:pPr>
              <w:pStyle w:val="ListParagraph"/>
              <w:ind w:left="0"/>
              <w:jc w:val="center"/>
              <w:rPr>
                <w:rFonts w:cstheme="minorHAnsi"/>
                <w:bCs/>
              </w:rPr>
            </w:pPr>
            <w:r>
              <w:rPr>
                <w:rFonts w:cstheme="minorHAnsi"/>
                <w:bCs/>
              </w:rPr>
              <w:t>71%</w:t>
            </w:r>
          </w:p>
        </w:tc>
        <w:tc>
          <w:tcPr>
            <w:tcW w:w="1543" w:type="dxa"/>
          </w:tcPr>
          <w:p w14:paraId="6C4A2835" w14:textId="3C755E8E" w:rsidR="0013574E" w:rsidRDefault="0013574E" w:rsidP="0013574E">
            <w:pPr>
              <w:pStyle w:val="ListParagraph"/>
              <w:ind w:left="0"/>
              <w:jc w:val="center"/>
              <w:rPr>
                <w:rFonts w:cstheme="minorHAnsi"/>
                <w:bCs/>
              </w:rPr>
            </w:pPr>
            <w:r>
              <w:rPr>
                <w:rFonts w:cstheme="minorHAnsi"/>
                <w:bCs/>
              </w:rPr>
              <w:t>&gt;80%</w:t>
            </w:r>
          </w:p>
        </w:tc>
      </w:tr>
      <w:tr w:rsidR="0013574E" w14:paraId="7E3502EF" w14:textId="73F55A5C" w:rsidTr="00CC0FEA">
        <w:tc>
          <w:tcPr>
            <w:tcW w:w="4765" w:type="dxa"/>
          </w:tcPr>
          <w:p w14:paraId="3554D458" w14:textId="41405D58" w:rsidR="0013574E" w:rsidRDefault="0013574E" w:rsidP="00D555B1">
            <w:pPr>
              <w:pStyle w:val="ListParagraph"/>
              <w:ind w:left="0"/>
              <w:rPr>
                <w:rFonts w:cstheme="minorHAnsi"/>
                <w:bCs/>
              </w:rPr>
            </w:pPr>
            <w:r>
              <w:rPr>
                <w:rFonts w:cstheme="minorHAnsi"/>
                <w:bCs/>
              </w:rPr>
              <w:t>Ability to make judgements and draw appropriate conclusions based on quantitative analysis of data</w:t>
            </w:r>
          </w:p>
        </w:tc>
        <w:tc>
          <w:tcPr>
            <w:tcW w:w="2610" w:type="dxa"/>
          </w:tcPr>
          <w:p w14:paraId="1263154E" w14:textId="6614E8FF" w:rsidR="0013574E" w:rsidRDefault="0013574E" w:rsidP="0013574E">
            <w:pPr>
              <w:pStyle w:val="ListParagraph"/>
              <w:ind w:left="0"/>
              <w:jc w:val="center"/>
              <w:rPr>
                <w:rFonts w:cstheme="minorHAnsi"/>
                <w:bCs/>
              </w:rPr>
            </w:pPr>
            <w:r>
              <w:rPr>
                <w:rFonts w:cstheme="minorHAnsi"/>
                <w:bCs/>
              </w:rPr>
              <w:t>42%</w:t>
            </w:r>
          </w:p>
        </w:tc>
        <w:tc>
          <w:tcPr>
            <w:tcW w:w="1543" w:type="dxa"/>
          </w:tcPr>
          <w:p w14:paraId="269864D9" w14:textId="122EEA2B" w:rsidR="0013574E" w:rsidRDefault="0013574E" w:rsidP="0013574E">
            <w:pPr>
              <w:pStyle w:val="ListParagraph"/>
              <w:ind w:left="0"/>
              <w:jc w:val="center"/>
              <w:rPr>
                <w:rFonts w:cstheme="minorHAnsi"/>
                <w:bCs/>
              </w:rPr>
            </w:pPr>
            <w:r>
              <w:rPr>
                <w:rFonts w:cstheme="minorHAnsi"/>
                <w:bCs/>
              </w:rPr>
              <w:t>&gt;80%</w:t>
            </w:r>
          </w:p>
        </w:tc>
      </w:tr>
      <w:tr w:rsidR="0013574E" w14:paraId="1DF7DE77" w14:textId="3F61A230" w:rsidTr="00CC0FEA">
        <w:tc>
          <w:tcPr>
            <w:tcW w:w="4765" w:type="dxa"/>
          </w:tcPr>
          <w:p w14:paraId="52BE9477" w14:textId="4C7FEDEB" w:rsidR="0013574E" w:rsidRDefault="0013574E" w:rsidP="00D555B1">
            <w:pPr>
              <w:pStyle w:val="ListParagraph"/>
              <w:ind w:left="0"/>
              <w:rPr>
                <w:rFonts w:cstheme="minorHAnsi"/>
                <w:bCs/>
              </w:rPr>
            </w:pPr>
            <w:r>
              <w:rPr>
                <w:rFonts w:cstheme="minorHAnsi"/>
                <w:bCs/>
              </w:rPr>
              <w:t>Ability to make and evaluate important assumptions</w:t>
            </w:r>
          </w:p>
        </w:tc>
        <w:tc>
          <w:tcPr>
            <w:tcW w:w="2610" w:type="dxa"/>
          </w:tcPr>
          <w:p w14:paraId="74528CFE" w14:textId="5B16F5FD" w:rsidR="0013574E" w:rsidRDefault="0013574E" w:rsidP="0013574E">
            <w:pPr>
              <w:pStyle w:val="ListParagraph"/>
              <w:ind w:left="0"/>
              <w:jc w:val="center"/>
              <w:rPr>
                <w:rFonts w:cstheme="minorHAnsi"/>
                <w:bCs/>
              </w:rPr>
            </w:pPr>
            <w:r>
              <w:rPr>
                <w:rFonts w:cstheme="minorHAnsi"/>
                <w:bCs/>
              </w:rPr>
              <w:t>40%</w:t>
            </w:r>
          </w:p>
        </w:tc>
        <w:tc>
          <w:tcPr>
            <w:tcW w:w="1543" w:type="dxa"/>
          </w:tcPr>
          <w:p w14:paraId="1F97DE9C" w14:textId="260E3FDD" w:rsidR="0013574E" w:rsidRDefault="0013574E" w:rsidP="0013574E">
            <w:pPr>
              <w:pStyle w:val="ListParagraph"/>
              <w:ind w:left="0"/>
              <w:jc w:val="center"/>
              <w:rPr>
                <w:rFonts w:cstheme="minorHAnsi"/>
                <w:bCs/>
              </w:rPr>
            </w:pPr>
            <w:r>
              <w:rPr>
                <w:rFonts w:cstheme="minorHAnsi"/>
                <w:bCs/>
              </w:rPr>
              <w:t>&gt;80%</w:t>
            </w:r>
          </w:p>
        </w:tc>
      </w:tr>
    </w:tbl>
    <w:p w14:paraId="1AFB3770" w14:textId="22DE3EA2" w:rsidR="005201F2" w:rsidRDefault="005201F2" w:rsidP="00CC0FEA">
      <w:pPr>
        <w:ind w:left="720"/>
        <w:rPr>
          <w:rFonts w:cstheme="minorHAnsi"/>
          <w:bCs/>
        </w:rPr>
      </w:pPr>
    </w:p>
    <w:p w14:paraId="431580DA" w14:textId="2FD14797" w:rsidR="00CC0FEA" w:rsidRPr="00CC0FEA" w:rsidRDefault="00CC0FEA" w:rsidP="00CC0FEA">
      <w:pPr>
        <w:spacing w:line="240" w:lineRule="auto"/>
        <w:ind w:left="720"/>
        <w:rPr>
          <w:rFonts w:cstheme="minorHAnsi"/>
          <w:bCs/>
        </w:rPr>
      </w:pPr>
      <w:r>
        <w:rPr>
          <w:rFonts w:cstheme="minorHAnsi"/>
          <w:bCs/>
        </w:rPr>
        <w:t xml:space="preserve">Students in our sophomore level course scored below the threshold we set for a sophomore-level course. Given that the thresholds were somewhat arbitrary, we are going to set up a working group to coordinate a review of how we approach quantitative literacy in each of our courses. While we have tracked pretty well what we want our graduating seniors to be able to achieve, this assessment represents stepping back from that to track progress from freshman to senior year. </w:t>
      </w:r>
      <w:r>
        <w:rPr>
          <w:rFonts w:cstheme="minorHAnsi"/>
          <w:bCs/>
        </w:rPr>
        <w:lastRenderedPageBreak/>
        <w:t xml:space="preserve">While this seems like a logical approach embedded within most curricula, it takes a good deal more work in a multi-disciplinary department like LRES. </w:t>
      </w:r>
    </w:p>
    <w:p w14:paraId="3D73A850" w14:textId="7C1A7B09" w:rsidR="001943DB" w:rsidRPr="00EB5A55" w:rsidRDefault="0018053C" w:rsidP="00740FD6">
      <w:pPr>
        <w:ind w:left="450" w:firstLine="360"/>
        <w:rPr>
          <w:rFonts w:ascii="Arial" w:hAnsi="Arial" w:cs="Arial"/>
          <w:b/>
          <w:sz w:val="28"/>
          <w:szCs w:val="28"/>
        </w:rPr>
      </w:pPr>
      <w:r w:rsidRPr="00EB5A55">
        <w:rPr>
          <w:rFonts w:ascii="Arial" w:hAnsi="Arial" w:cs="Arial"/>
          <w:b/>
        </w:rPr>
        <w:br/>
      </w:r>
      <w:r w:rsidR="00351E97">
        <w:rPr>
          <w:rFonts w:ascii="Arial" w:hAnsi="Arial" w:cs="Arial"/>
          <w:b/>
          <w:sz w:val="28"/>
          <w:szCs w:val="28"/>
        </w:rPr>
        <w:t>4</w:t>
      </w:r>
      <w:r w:rsidR="001943DB" w:rsidRPr="00EB5A55">
        <w:rPr>
          <w:rFonts w:ascii="Arial" w:hAnsi="Arial" w:cs="Arial"/>
          <w:b/>
          <w:sz w:val="28"/>
          <w:szCs w:val="28"/>
        </w:rPr>
        <w:t>. How We Responded</w:t>
      </w:r>
    </w:p>
    <w:p w14:paraId="190CD05E" w14:textId="309EE7EB" w:rsidR="000D473F" w:rsidRDefault="000D473F" w:rsidP="00740FD6">
      <w:pPr>
        <w:pStyle w:val="ListParagraph"/>
        <w:numPr>
          <w:ilvl w:val="0"/>
          <w:numId w:val="15"/>
        </w:numPr>
        <w:ind w:left="1080"/>
        <w:rPr>
          <w:rFonts w:ascii="Arial" w:hAnsi="Arial" w:cs="Arial"/>
          <w:b/>
        </w:rPr>
      </w:pPr>
      <w:r w:rsidRPr="007D5427">
        <w:rPr>
          <w:rFonts w:ascii="Arial" w:hAnsi="Arial" w:cs="Arial"/>
          <w:b/>
        </w:rPr>
        <w:t>Describe how “What Was Learned” was communicated to the department</w:t>
      </w:r>
      <w:r w:rsidR="0008695F" w:rsidRPr="007D5427">
        <w:rPr>
          <w:rFonts w:ascii="Arial" w:hAnsi="Arial" w:cs="Arial"/>
          <w:b/>
        </w:rPr>
        <w:t>, or program faculty</w:t>
      </w:r>
      <w:r w:rsidRPr="007D5427">
        <w:rPr>
          <w:rFonts w:ascii="Arial" w:hAnsi="Arial" w:cs="Arial"/>
          <w:b/>
        </w:rPr>
        <w:t xml:space="preserve">.  </w:t>
      </w:r>
    </w:p>
    <w:p w14:paraId="5B33DDF0" w14:textId="6856AE45" w:rsidR="00611D50" w:rsidRPr="007D5427" w:rsidRDefault="00A079DA" w:rsidP="00A079DA">
      <w:pPr>
        <w:pStyle w:val="ListParagraph"/>
        <w:spacing w:line="240" w:lineRule="auto"/>
        <w:ind w:left="1080"/>
        <w:rPr>
          <w:rFonts w:ascii="Arial" w:hAnsi="Arial" w:cs="Arial"/>
          <w:b/>
        </w:rPr>
      </w:pPr>
      <w:r>
        <w:rPr>
          <w:rFonts w:cstheme="minorHAnsi"/>
          <w:bCs/>
        </w:rPr>
        <w:t xml:space="preserve">This report was presented to the Curriculum Committee Chair and the Department Head, and we are </w:t>
      </w:r>
      <w:r w:rsidR="005141A8">
        <w:rPr>
          <w:rFonts w:cstheme="minorHAnsi"/>
          <w:bCs/>
        </w:rPr>
        <w:t xml:space="preserve">initiating a plan to coordinate what we teach in regards to quantitative literacy in the  </w:t>
      </w:r>
      <w:r>
        <w:rPr>
          <w:rFonts w:cstheme="minorHAnsi"/>
          <w:bCs/>
        </w:rPr>
        <w:t xml:space="preserve">courses that are required of all students in our department, regardless of which option they have chosen. </w:t>
      </w:r>
      <w:r w:rsidR="005141A8">
        <w:rPr>
          <w:rFonts w:cstheme="minorHAnsi"/>
          <w:bCs/>
        </w:rPr>
        <w:t>We have discussed the quantitative literacy rubric at both assessment committee meetings and at a meeting of the LRES faculty as a whole, and determined that we would continue this conversation once our new faculty member was settled in the department. He will be teaching Spring 2023, and we will continue our discussions of cross-course coordination this spring.</w:t>
      </w:r>
    </w:p>
    <w:p w14:paraId="14F4739F" w14:textId="768D56F5" w:rsidR="00351E97" w:rsidRDefault="00351E97" w:rsidP="00351E97">
      <w:pPr>
        <w:ind w:left="360"/>
        <w:rPr>
          <w:rFonts w:ascii="Arial" w:hAnsi="Arial" w:cs="Arial"/>
          <w:b/>
        </w:rPr>
      </w:pPr>
    </w:p>
    <w:tbl>
      <w:tblPr>
        <w:tblStyle w:val="TableGrid"/>
        <w:tblpPr w:leftFromText="180" w:rightFromText="180" w:vertAnchor="text" w:horzAnchor="margin" w:tblpXSpec="center" w:tblpY="275"/>
        <w:tblW w:w="3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56"/>
        <w:gridCol w:w="1283"/>
      </w:tblGrid>
      <w:tr w:rsidR="00D555B1" w14:paraId="6B79B158" w14:textId="77777777" w:rsidTr="00D555B1">
        <w:trPr>
          <w:trHeight w:val="386"/>
        </w:trPr>
        <w:tc>
          <w:tcPr>
            <w:tcW w:w="1281" w:type="dxa"/>
          </w:tcPr>
          <w:p w14:paraId="3AE15A2D" w14:textId="77777777" w:rsidR="00D555B1" w:rsidRDefault="00D555B1" w:rsidP="00D555B1">
            <w:pPr>
              <w:tabs>
                <w:tab w:val="right" w:pos="1800"/>
                <w:tab w:val="left" w:pos="1980"/>
              </w:tabs>
              <w:jc w:val="center"/>
              <w:rPr>
                <w:rFonts w:ascii="Arial" w:hAnsi="Arial" w:cs="Arial"/>
                <w:b/>
              </w:rPr>
            </w:pPr>
            <w:r>
              <w:rPr>
                <w:rFonts w:ascii="Arial" w:hAnsi="Arial" w:cs="Arial"/>
                <w:b/>
              </w:rPr>
              <w:t>Y</w:t>
            </w:r>
          </w:p>
        </w:tc>
        <w:tc>
          <w:tcPr>
            <w:tcW w:w="556" w:type="dxa"/>
          </w:tcPr>
          <w:p w14:paraId="724D50B4" w14:textId="77777777" w:rsidR="00D555B1" w:rsidRDefault="00D555B1" w:rsidP="00D555B1">
            <w:pPr>
              <w:tabs>
                <w:tab w:val="right" w:pos="1800"/>
                <w:tab w:val="left" w:pos="1980"/>
              </w:tabs>
              <w:jc w:val="center"/>
              <w:rPr>
                <w:rFonts w:ascii="Arial" w:hAnsi="Arial" w:cs="Arial"/>
                <w:b/>
              </w:rPr>
            </w:pPr>
          </w:p>
        </w:tc>
        <w:tc>
          <w:tcPr>
            <w:tcW w:w="1283" w:type="dxa"/>
          </w:tcPr>
          <w:p w14:paraId="1B1E10DD" w14:textId="77777777" w:rsidR="00D555B1" w:rsidRDefault="00D555B1" w:rsidP="00D555B1">
            <w:pPr>
              <w:tabs>
                <w:tab w:val="right" w:pos="1800"/>
                <w:tab w:val="left" w:pos="1980"/>
              </w:tabs>
              <w:jc w:val="center"/>
              <w:rPr>
                <w:rFonts w:ascii="Arial" w:hAnsi="Arial" w:cs="Arial"/>
                <w:b/>
              </w:rPr>
            </w:pPr>
            <w:r>
              <w:rPr>
                <w:rFonts w:ascii="Arial" w:hAnsi="Arial" w:cs="Arial"/>
                <w:b/>
              </w:rPr>
              <w:t>N</w:t>
            </w:r>
          </w:p>
        </w:tc>
      </w:tr>
      <w:tr w:rsidR="00D555B1" w14:paraId="6FD2A46D" w14:textId="77777777" w:rsidTr="00D555B1">
        <w:trPr>
          <w:trHeight w:val="363"/>
        </w:trPr>
        <w:tc>
          <w:tcPr>
            <w:tcW w:w="1281" w:type="dxa"/>
            <w:tcBorders>
              <w:bottom w:val="single" w:sz="4" w:space="0" w:color="auto"/>
            </w:tcBorders>
          </w:tcPr>
          <w:p w14:paraId="36956C9D" w14:textId="74515D88" w:rsidR="00D555B1" w:rsidRPr="002D494C" w:rsidRDefault="002D494C" w:rsidP="00D555B1">
            <w:pPr>
              <w:tabs>
                <w:tab w:val="right" w:pos="1800"/>
                <w:tab w:val="left" w:pos="1980"/>
              </w:tabs>
              <w:jc w:val="center"/>
              <w:rPr>
                <w:rFonts w:ascii="Arial" w:hAnsi="Arial" w:cs="Arial"/>
                <w:bCs/>
              </w:rPr>
            </w:pPr>
            <w:r w:rsidRPr="002D494C">
              <w:rPr>
                <w:rFonts w:ascii="Arial" w:hAnsi="Arial" w:cs="Arial"/>
                <w:bCs/>
              </w:rPr>
              <w:t>X</w:t>
            </w:r>
          </w:p>
        </w:tc>
        <w:tc>
          <w:tcPr>
            <w:tcW w:w="556" w:type="dxa"/>
          </w:tcPr>
          <w:p w14:paraId="1D748F64" w14:textId="77777777" w:rsidR="00D555B1" w:rsidRDefault="00D555B1" w:rsidP="00D555B1">
            <w:pPr>
              <w:tabs>
                <w:tab w:val="right" w:pos="1800"/>
                <w:tab w:val="left" w:pos="1980"/>
              </w:tabs>
              <w:jc w:val="center"/>
              <w:rPr>
                <w:rFonts w:ascii="Arial" w:hAnsi="Arial" w:cs="Arial"/>
                <w:b/>
              </w:rPr>
            </w:pPr>
          </w:p>
        </w:tc>
        <w:tc>
          <w:tcPr>
            <w:tcW w:w="1283" w:type="dxa"/>
            <w:tcBorders>
              <w:bottom w:val="single" w:sz="4" w:space="0" w:color="auto"/>
            </w:tcBorders>
          </w:tcPr>
          <w:p w14:paraId="1BADA654" w14:textId="77777777" w:rsidR="00D555B1" w:rsidRDefault="00D555B1" w:rsidP="00D555B1">
            <w:pPr>
              <w:tabs>
                <w:tab w:val="right" w:pos="1800"/>
                <w:tab w:val="left" w:pos="1980"/>
              </w:tabs>
              <w:jc w:val="center"/>
              <w:rPr>
                <w:rFonts w:ascii="Arial" w:hAnsi="Arial" w:cs="Arial"/>
                <w:b/>
              </w:rPr>
            </w:pPr>
          </w:p>
        </w:tc>
      </w:tr>
    </w:tbl>
    <w:p w14:paraId="5071C46A" w14:textId="69EEBC04" w:rsidR="00351E97" w:rsidRPr="00351E97" w:rsidRDefault="00351E97" w:rsidP="00740FD6">
      <w:pPr>
        <w:pStyle w:val="ListParagraph"/>
        <w:numPr>
          <w:ilvl w:val="0"/>
          <w:numId w:val="15"/>
        </w:numPr>
        <w:ind w:left="1080"/>
        <w:rPr>
          <w:rFonts w:ascii="Arial" w:hAnsi="Arial" w:cs="Arial"/>
          <w:b/>
        </w:rPr>
      </w:pPr>
      <w:r>
        <w:rPr>
          <w:rFonts w:ascii="Arial" w:hAnsi="Arial" w:cs="Arial"/>
          <w:b/>
        </w:rPr>
        <w:t>Based on the faculty responses, will there be any curricular or assessment changes?</w:t>
      </w:r>
    </w:p>
    <w:p w14:paraId="1BA26EAE" w14:textId="1643EE38" w:rsidR="000D473F" w:rsidRDefault="000D473F" w:rsidP="000B5CE9">
      <w:pPr>
        <w:rPr>
          <w:rFonts w:ascii="Arial" w:hAnsi="Arial" w:cs="Arial"/>
          <w:b/>
        </w:rPr>
      </w:pPr>
    </w:p>
    <w:p w14:paraId="5A531C84" w14:textId="29325DBE" w:rsidR="00022C00" w:rsidRPr="00351E97" w:rsidRDefault="00022C00" w:rsidP="00740FD6">
      <w:pPr>
        <w:pStyle w:val="ListParagraph"/>
        <w:numPr>
          <w:ilvl w:val="0"/>
          <w:numId w:val="15"/>
        </w:numPr>
        <w:ind w:left="1080"/>
        <w:rPr>
          <w:rFonts w:ascii="Arial" w:hAnsi="Arial" w:cs="Arial"/>
          <w:b/>
        </w:rPr>
      </w:pPr>
      <w:r w:rsidRPr="00351E97">
        <w:rPr>
          <w:rFonts w:ascii="Arial" w:hAnsi="Arial" w:cs="Arial"/>
          <w:b/>
        </w:rPr>
        <w:t xml:space="preserve">If Yes, </w:t>
      </w:r>
      <w:r w:rsidR="00351E97">
        <w:rPr>
          <w:rFonts w:ascii="Arial" w:hAnsi="Arial" w:cs="Arial"/>
          <w:b/>
        </w:rPr>
        <w:t>w</w:t>
      </w:r>
      <w:r w:rsidRPr="00351E97">
        <w:rPr>
          <w:rFonts w:ascii="Arial" w:hAnsi="Arial" w:cs="Arial"/>
          <w:b/>
        </w:rPr>
        <w:t>hat changes will be implemented</w:t>
      </w:r>
      <w:r w:rsidR="004B7FF1" w:rsidRPr="00351E97">
        <w:rPr>
          <w:rFonts w:ascii="Arial" w:hAnsi="Arial" w:cs="Arial"/>
          <w:b/>
        </w:rPr>
        <w:t xml:space="preserve"> (choose </w:t>
      </w:r>
      <w:r w:rsidR="00351E97" w:rsidRPr="00351E97">
        <w:rPr>
          <w:rFonts w:ascii="Arial" w:hAnsi="Arial" w:cs="Arial"/>
          <w:b/>
        </w:rPr>
        <w:t xml:space="preserve">all that apply </w:t>
      </w:r>
      <w:r w:rsidR="004B7FF1" w:rsidRPr="00351E97">
        <w:rPr>
          <w:rFonts w:ascii="Arial" w:hAnsi="Arial" w:cs="Arial"/>
          <w:b/>
        </w:rPr>
        <w:t>and describe specifically below</w:t>
      </w:r>
      <w:r w:rsidR="00D555B1">
        <w:rPr>
          <w:rFonts w:ascii="Arial" w:hAnsi="Arial" w:cs="Arial"/>
          <w:b/>
        </w:rPr>
        <w:t xml:space="preserve"> under d)</w:t>
      </w:r>
    </w:p>
    <w:tbl>
      <w:tblPr>
        <w:tblStyle w:val="TableGrid"/>
        <w:tblW w:w="90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080"/>
        <w:gridCol w:w="210"/>
      </w:tblGrid>
      <w:tr w:rsidR="00351E97" w:rsidRPr="002E6180" w14:paraId="2A806A0D" w14:textId="77777777" w:rsidTr="00351E97">
        <w:trPr>
          <w:gridAfter w:val="1"/>
          <w:wAfter w:w="210" w:type="dxa"/>
          <w:trHeight w:val="288"/>
        </w:trPr>
        <w:tc>
          <w:tcPr>
            <w:tcW w:w="7740" w:type="dxa"/>
            <w:vAlign w:val="center"/>
          </w:tcPr>
          <w:p w14:paraId="2F5DDE8F" w14:textId="77777777" w:rsidR="00351E97" w:rsidRPr="002E6180" w:rsidRDefault="00351E97" w:rsidP="00CA0167">
            <w:pPr>
              <w:rPr>
                <w:sz w:val="20"/>
                <w:szCs w:val="20"/>
              </w:rPr>
            </w:pPr>
            <w:r w:rsidRPr="002E6180">
              <w:rPr>
                <w:rFonts w:ascii="Arial" w:hAnsi="Arial" w:cs="Arial"/>
                <w:spacing w:val="-1"/>
                <w:sz w:val="20"/>
                <w:szCs w:val="20"/>
              </w:rPr>
              <w:t>Gather</w:t>
            </w:r>
            <w:r w:rsidRPr="002E6180">
              <w:rPr>
                <w:rFonts w:ascii="Arial" w:hAnsi="Arial" w:cs="Arial"/>
                <w:sz w:val="20"/>
                <w:szCs w:val="20"/>
              </w:rPr>
              <w:t xml:space="preserve"> </w:t>
            </w:r>
            <w:r w:rsidRPr="002E6180">
              <w:rPr>
                <w:rFonts w:ascii="Arial" w:hAnsi="Arial" w:cs="Arial"/>
                <w:spacing w:val="-1"/>
                <w:sz w:val="20"/>
                <w:szCs w:val="20"/>
              </w:rPr>
              <w:t>additional</w:t>
            </w:r>
            <w:r w:rsidRPr="002E6180">
              <w:rPr>
                <w:rFonts w:ascii="Arial" w:hAnsi="Arial" w:cs="Arial"/>
                <w:sz w:val="20"/>
                <w:szCs w:val="20"/>
              </w:rPr>
              <w:t xml:space="preserve"> </w:t>
            </w:r>
            <w:r w:rsidRPr="002E6180">
              <w:rPr>
                <w:rFonts w:ascii="Arial" w:hAnsi="Arial" w:cs="Arial"/>
                <w:spacing w:val="-1"/>
                <w:sz w:val="20"/>
                <w:szCs w:val="20"/>
              </w:rPr>
              <w:t>data</w:t>
            </w:r>
            <w:r w:rsidRPr="002E6180">
              <w:rPr>
                <w:rFonts w:ascii="Arial" w:hAnsi="Arial" w:cs="Arial"/>
                <w:sz w:val="20"/>
                <w:szCs w:val="20"/>
              </w:rPr>
              <w:t xml:space="preserve"> </w:t>
            </w:r>
            <w:r w:rsidRPr="002E6180">
              <w:rPr>
                <w:rFonts w:ascii="Arial" w:hAnsi="Arial" w:cs="Arial"/>
                <w:spacing w:val="-1"/>
                <w:sz w:val="20"/>
                <w:szCs w:val="20"/>
              </w:rPr>
              <w:t xml:space="preserve">to verify </w:t>
            </w:r>
            <w:r w:rsidRPr="002E6180">
              <w:rPr>
                <w:rFonts w:ascii="Arial" w:hAnsi="Arial" w:cs="Arial"/>
                <w:sz w:val="20"/>
                <w:szCs w:val="20"/>
              </w:rPr>
              <w:t xml:space="preserve">or </w:t>
            </w:r>
            <w:r w:rsidRPr="002E6180">
              <w:rPr>
                <w:rFonts w:ascii="Arial" w:hAnsi="Arial" w:cs="Arial"/>
                <w:spacing w:val="-1"/>
                <w:sz w:val="20"/>
                <w:szCs w:val="20"/>
              </w:rPr>
              <w:t>refute</w:t>
            </w:r>
            <w:r w:rsidRPr="002E6180">
              <w:rPr>
                <w:rFonts w:ascii="Arial" w:hAnsi="Arial" w:cs="Arial"/>
                <w:spacing w:val="1"/>
                <w:sz w:val="20"/>
                <w:szCs w:val="20"/>
              </w:rPr>
              <w:t xml:space="preserve"> </w:t>
            </w:r>
            <w:r w:rsidRPr="002E6180">
              <w:rPr>
                <w:rFonts w:ascii="Arial" w:hAnsi="Arial" w:cs="Arial"/>
                <w:spacing w:val="-1"/>
                <w:sz w:val="20"/>
                <w:szCs w:val="20"/>
              </w:rPr>
              <w:t>the</w:t>
            </w:r>
            <w:r w:rsidRPr="002E6180">
              <w:rPr>
                <w:rFonts w:ascii="Arial" w:hAnsi="Arial" w:cs="Arial"/>
                <w:spacing w:val="1"/>
                <w:sz w:val="20"/>
                <w:szCs w:val="20"/>
              </w:rPr>
              <w:t xml:space="preserve"> </w:t>
            </w:r>
            <w:r w:rsidRPr="002E6180">
              <w:rPr>
                <w:rFonts w:ascii="Arial" w:hAnsi="Arial" w:cs="Arial"/>
                <w:spacing w:val="-1"/>
                <w:sz w:val="20"/>
                <w:szCs w:val="20"/>
              </w:rPr>
              <w:t>result</w:t>
            </w:r>
          </w:p>
        </w:tc>
        <w:tc>
          <w:tcPr>
            <w:tcW w:w="1080" w:type="dxa"/>
            <w:tcBorders>
              <w:bottom w:val="single" w:sz="4" w:space="0" w:color="auto"/>
            </w:tcBorders>
            <w:vAlign w:val="center"/>
          </w:tcPr>
          <w:p w14:paraId="3F2FDEBA" w14:textId="6EA2C208" w:rsidR="00351E97" w:rsidRPr="002E6180" w:rsidRDefault="00A079DA" w:rsidP="00CA0167">
            <w:pPr>
              <w:rPr>
                <w:sz w:val="20"/>
                <w:szCs w:val="20"/>
              </w:rPr>
            </w:pPr>
            <w:r>
              <w:rPr>
                <w:sz w:val="20"/>
                <w:szCs w:val="20"/>
              </w:rPr>
              <w:t xml:space="preserve"> </w:t>
            </w:r>
          </w:p>
        </w:tc>
      </w:tr>
      <w:tr w:rsidR="00351E97" w:rsidRPr="002E6180" w14:paraId="59189D71" w14:textId="77777777" w:rsidTr="00351E97">
        <w:trPr>
          <w:gridAfter w:val="1"/>
          <w:wAfter w:w="210" w:type="dxa"/>
          <w:trHeight w:val="288"/>
        </w:trPr>
        <w:tc>
          <w:tcPr>
            <w:tcW w:w="7740" w:type="dxa"/>
            <w:vAlign w:val="center"/>
          </w:tcPr>
          <w:p w14:paraId="1B713E74" w14:textId="77777777" w:rsidR="00351E97" w:rsidRPr="002E6180" w:rsidRDefault="00351E97" w:rsidP="00CA0167">
            <w:pPr>
              <w:rPr>
                <w:sz w:val="20"/>
                <w:szCs w:val="20"/>
              </w:rPr>
            </w:pPr>
            <w:r w:rsidRPr="002E6180">
              <w:rPr>
                <w:rFonts w:ascii="Arial" w:hAnsi="Arial" w:cs="Arial"/>
                <w:spacing w:val="-2"/>
                <w:sz w:val="20"/>
                <w:szCs w:val="20"/>
              </w:rPr>
              <w:t>Areas</w:t>
            </w:r>
            <w:r w:rsidRPr="002E6180">
              <w:rPr>
                <w:rFonts w:ascii="Arial" w:hAnsi="Arial" w:cs="Arial"/>
                <w:sz w:val="20"/>
                <w:szCs w:val="20"/>
              </w:rPr>
              <w:t xml:space="preserve"> </w:t>
            </w:r>
            <w:r w:rsidRPr="002E6180">
              <w:rPr>
                <w:rFonts w:ascii="Arial" w:hAnsi="Arial" w:cs="Arial"/>
                <w:spacing w:val="-1"/>
                <w:sz w:val="20"/>
                <w:szCs w:val="20"/>
              </w:rPr>
              <w:t>where</w:t>
            </w:r>
            <w:r w:rsidRPr="002E6180">
              <w:rPr>
                <w:rFonts w:ascii="Arial" w:hAnsi="Arial" w:cs="Arial"/>
                <w:spacing w:val="1"/>
                <w:sz w:val="20"/>
                <w:szCs w:val="20"/>
              </w:rPr>
              <w:t xml:space="preserve"> </w:t>
            </w:r>
            <w:r w:rsidRPr="002E6180">
              <w:rPr>
                <w:rFonts w:ascii="Arial" w:hAnsi="Arial" w:cs="Arial"/>
                <w:spacing w:val="-1"/>
                <w:sz w:val="20"/>
                <w:szCs w:val="20"/>
              </w:rPr>
              <w:t>the</w:t>
            </w:r>
            <w:r w:rsidRPr="002E6180">
              <w:rPr>
                <w:rFonts w:ascii="Arial" w:hAnsi="Arial" w:cs="Arial"/>
                <w:spacing w:val="-2"/>
                <w:sz w:val="20"/>
                <w:szCs w:val="20"/>
              </w:rPr>
              <w:t xml:space="preserve"> </w:t>
            </w:r>
            <w:r w:rsidRPr="002E6180">
              <w:rPr>
                <w:rFonts w:ascii="Arial" w:hAnsi="Arial" w:cs="Arial"/>
                <w:spacing w:val="-1"/>
                <w:sz w:val="20"/>
                <w:szCs w:val="20"/>
              </w:rPr>
              <w:t>acceptable</w:t>
            </w:r>
            <w:r w:rsidRPr="002E6180">
              <w:rPr>
                <w:rFonts w:ascii="Arial" w:hAnsi="Arial" w:cs="Arial"/>
                <w:spacing w:val="1"/>
                <w:sz w:val="20"/>
                <w:szCs w:val="20"/>
              </w:rPr>
              <w:t xml:space="preserve"> </w:t>
            </w:r>
            <w:r w:rsidRPr="002E6180">
              <w:rPr>
                <w:rFonts w:ascii="Arial" w:hAnsi="Arial" w:cs="Arial"/>
                <w:spacing w:val="-1"/>
                <w:sz w:val="20"/>
                <w:szCs w:val="20"/>
              </w:rPr>
              <w:t>performance threshold has</w:t>
            </w:r>
            <w:r w:rsidRPr="002E6180">
              <w:rPr>
                <w:rFonts w:ascii="Arial" w:hAnsi="Arial" w:cs="Arial"/>
                <w:spacing w:val="-2"/>
                <w:sz w:val="20"/>
                <w:szCs w:val="20"/>
              </w:rPr>
              <w:t xml:space="preserve"> </w:t>
            </w:r>
            <w:r w:rsidRPr="002E6180">
              <w:rPr>
                <w:rFonts w:ascii="Arial" w:hAnsi="Arial" w:cs="Arial"/>
                <w:sz w:val="20"/>
                <w:szCs w:val="20"/>
              </w:rPr>
              <w:t>not</w:t>
            </w:r>
            <w:r w:rsidRPr="002E6180">
              <w:rPr>
                <w:rFonts w:ascii="Arial" w:hAnsi="Arial" w:cs="Arial"/>
                <w:spacing w:val="-2"/>
                <w:sz w:val="20"/>
                <w:szCs w:val="20"/>
              </w:rPr>
              <w:t xml:space="preserve"> </w:t>
            </w:r>
            <w:r w:rsidRPr="002E6180">
              <w:rPr>
                <w:rFonts w:ascii="Arial" w:hAnsi="Arial" w:cs="Arial"/>
                <w:spacing w:val="-1"/>
                <w:sz w:val="20"/>
                <w:szCs w:val="20"/>
              </w:rPr>
              <w:t>been</w:t>
            </w:r>
            <w:r w:rsidRPr="002E6180">
              <w:rPr>
                <w:rFonts w:ascii="Arial" w:hAnsi="Arial" w:cs="Arial"/>
                <w:spacing w:val="-3"/>
                <w:sz w:val="20"/>
                <w:szCs w:val="20"/>
              </w:rPr>
              <w:t xml:space="preserve"> </w:t>
            </w:r>
            <w:r w:rsidRPr="002E6180">
              <w:rPr>
                <w:rFonts w:ascii="Arial" w:hAnsi="Arial" w:cs="Arial"/>
                <w:spacing w:val="-2"/>
                <w:sz w:val="20"/>
                <w:szCs w:val="20"/>
              </w:rPr>
              <w:t>met</w:t>
            </w:r>
            <w:r w:rsidRPr="002E6180">
              <w:rPr>
                <w:rFonts w:ascii="Arial" w:hAnsi="Arial" w:cs="Arial"/>
                <w:spacing w:val="1"/>
                <w:sz w:val="20"/>
                <w:szCs w:val="20"/>
              </w:rPr>
              <w:t xml:space="preserve"> </w:t>
            </w:r>
            <w:r w:rsidRPr="002E6180">
              <w:rPr>
                <w:rFonts w:ascii="Arial" w:hAnsi="Arial" w:cs="Arial"/>
                <w:spacing w:val="-1"/>
                <w:sz w:val="20"/>
                <w:szCs w:val="20"/>
              </w:rPr>
              <w:t>are</w:t>
            </w:r>
            <w:r w:rsidRPr="002E6180">
              <w:rPr>
                <w:rFonts w:ascii="Arial" w:hAnsi="Arial" w:cs="Arial"/>
                <w:spacing w:val="1"/>
                <w:sz w:val="20"/>
                <w:szCs w:val="20"/>
              </w:rPr>
              <w:t xml:space="preserve"> </w:t>
            </w:r>
            <w:r w:rsidRPr="002E6180">
              <w:rPr>
                <w:rFonts w:ascii="Arial" w:hAnsi="Arial" w:cs="Arial"/>
                <w:spacing w:val="-1"/>
                <w:sz w:val="20"/>
                <w:szCs w:val="20"/>
              </w:rPr>
              <w:t>highlighted.</w:t>
            </w:r>
          </w:p>
        </w:tc>
        <w:tc>
          <w:tcPr>
            <w:tcW w:w="1080" w:type="dxa"/>
            <w:tcBorders>
              <w:top w:val="single" w:sz="4" w:space="0" w:color="auto"/>
              <w:bottom w:val="single" w:sz="4" w:space="0" w:color="auto"/>
            </w:tcBorders>
            <w:vAlign w:val="center"/>
          </w:tcPr>
          <w:p w14:paraId="6275B7CA" w14:textId="74FA9906" w:rsidR="00351E97" w:rsidRPr="002E6180" w:rsidRDefault="00351E97" w:rsidP="00CA0167">
            <w:pPr>
              <w:rPr>
                <w:sz w:val="20"/>
                <w:szCs w:val="20"/>
              </w:rPr>
            </w:pPr>
          </w:p>
        </w:tc>
      </w:tr>
      <w:tr w:rsidR="00351E97" w:rsidRPr="002E6180" w14:paraId="22F13F6F" w14:textId="77777777" w:rsidTr="00351E97">
        <w:trPr>
          <w:gridAfter w:val="1"/>
          <w:wAfter w:w="210" w:type="dxa"/>
          <w:trHeight w:val="288"/>
        </w:trPr>
        <w:tc>
          <w:tcPr>
            <w:tcW w:w="7740" w:type="dxa"/>
            <w:vAlign w:val="center"/>
          </w:tcPr>
          <w:p w14:paraId="205CE8D2" w14:textId="6B5BF4DE"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Change</w:t>
            </w:r>
            <w:r w:rsidRPr="002E6180">
              <w:rPr>
                <w:rFonts w:ascii="Arial" w:hAnsi="Arial" w:cs="Arial"/>
                <w:spacing w:val="1"/>
                <w:sz w:val="20"/>
                <w:szCs w:val="20"/>
              </w:rPr>
              <w:t xml:space="preserve"> </w:t>
            </w:r>
            <w:r w:rsidRPr="002E6180">
              <w:rPr>
                <w:rFonts w:ascii="Arial" w:hAnsi="Arial" w:cs="Arial"/>
                <w:spacing w:val="-1"/>
                <w:sz w:val="20"/>
                <w:szCs w:val="20"/>
              </w:rPr>
              <w:t>the</w:t>
            </w:r>
            <w:r w:rsidRPr="002E6180">
              <w:rPr>
                <w:rFonts w:ascii="Arial" w:hAnsi="Arial" w:cs="Arial"/>
                <w:spacing w:val="1"/>
                <w:sz w:val="20"/>
                <w:szCs w:val="20"/>
              </w:rPr>
              <w:t xml:space="preserve"> </w:t>
            </w:r>
            <w:r w:rsidRPr="002E6180">
              <w:rPr>
                <w:rFonts w:ascii="Arial" w:hAnsi="Arial" w:cs="Arial"/>
                <w:spacing w:val="-1"/>
                <w:sz w:val="20"/>
                <w:szCs w:val="20"/>
              </w:rPr>
              <w:t>acceptable</w:t>
            </w:r>
            <w:r w:rsidRPr="002E6180">
              <w:rPr>
                <w:rFonts w:ascii="Arial" w:hAnsi="Arial" w:cs="Arial"/>
                <w:spacing w:val="1"/>
                <w:sz w:val="20"/>
                <w:szCs w:val="20"/>
              </w:rPr>
              <w:t xml:space="preserve"> </w:t>
            </w:r>
            <w:r w:rsidRPr="002E6180">
              <w:rPr>
                <w:rFonts w:ascii="Arial" w:hAnsi="Arial" w:cs="Arial"/>
                <w:spacing w:val="-1"/>
                <w:sz w:val="20"/>
                <w:szCs w:val="20"/>
              </w:rPr>
              <w:t>performance</w:t>
            </w:r>
            <w:r w:rsidRPr="002E6180">
              <w:rPr>
                <w:rFonts w:ascii="Arial" w:hAnsi="Arial" w:cs="Arial"/>
                <w:spacing w:val="-2"/>
                <w:sz w:val="20"/>
                <w:szCs w:val="20"/>
              </w:rPr>
              <w:t xml:space="preserve"> </w:t>
            </w:r>
            <w:r w:rsidRPr="002E6180">
              <w:rPr>
                <w:rFonts w:ascii="Arial" w:hAnsi="Arial" w:cs="Arial"/>
                <w:spacing w:val="-1"/>
                <w:sz w:val="20"/>
                <w:szCs w:val="20"/>
              </w:rPr>
              <w:t>threshold</w:t>
            </w:r>
          </w:p>
        </w:tc>
        <w:tc>
          <w:tcPr>
            <w:tcW w:w="1080" w:type="dxa"/>
            <w:tcBorders>
              <w:top w:val="single" w:sz="4" w:space="0" w:color="auto"/>
              <w:bottom w:val="single" w:sz="4" w:space="0" w:color="auto"/>
            </w:tcBorders>
            <w:vAlign w:val="center"/>
          </w:tcPr>
          <w:p w14:paraId="275C81EE" w14:textId="77777777" w:rsidR="00351E97" w:rsidRPr="002E6180" w:rsidRDefault="00351E97" w:rsidP="00CA0167">
            <w:pPr>
              <w:rPr>
                <w:sz w:val="20"/>
                <w:szCs w:val="20"/>
              </w:rPr>
            </w:pPr>
          </w:p>
        </w:tc>
      </w:tr>
      <w:tr w:rsidR="00351E97" w:rsidRPr="002E6180" w14:paraId="14A1AE75" w14:textId="77777777" w:rsidTr="00351E97">
        <w:trPr>
          <w:gridAfter w:val="1"/>
          <w:wAfter w:w="210" w:type="dxa"/>
          <w:trHeight w:val="288"/>
        </w:trPr>
        <w:tc>
          <w:tcPr>
            <w:tcW w:w="7740" w:type="dxa"/>
            <w:vAlign w:val="center"/>
          </w:tcPr>
          <w:p w14:paraId="1C1B531A" w14:textId="77777777"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Evaluate the rubric to assure outcomes meet student skill level</w:t>
            </w:r>
          </w:p>
        </w:tc>
        <w:tc>
          <w:tcPr>
            <w:tcW w:w="1080" w:type="dxa"/>
            <w:tcBorders>
              <w:top w:val="single" w:sz="4" w:space="0" w:color="auto"/>
              <w:bottom w:val="single" w:sz="4" w:space="0" w:color="auto"/>
            </w:tcBorders>
            <w:vAlign w:val="center"/>
          </w:tcPr>
          <w:p w14:paraId="5F4FD4C0" w14:textId="77777777" w:rsidR="00351E97" w:rsidRPr="002E6180" w:rsidRDefault="00351E97" w:rsidP="00CA0167">
            <w:pPr>
              <w:rPr>
                <w:sz w:val="20"/>
                <w:szCs w:val="20"/>
              </w:rPr>
            </w:pPr>
          </w:p>
        </w:tc>
      </w:tr>
      <w:tr w:rsidR="00351E97" w:rsidRPr="002E6180" w14:paraId="4CD1D2F3" w14:textId="77777777" w:rsidTr="00351E97">
        <w:trPr>
          <w:gridAfter w:val="1"/>
          <w:wAfter w:w="210" w:type="dxa"/>
          <w:trHeight w:val="288"/>
        </w:trPr>
        <w:tc>
          <w:tcPr>
            <w:tcW w:w="7740" w:type="dxa"/>
            <w:vAlign w:val="center"/>
          </w:tcPr>
          <w:p w14:paraId="19AE76C7" w14:textId="77777777" w:rsidR="00351E97" w:rsidRPr="002E6180" w:rsidRDefault="00351E97" w:rsidP="00CA0167">
            <w:pPr>
              <w:rPr>
                <w:sz w:val="20"/>
                <w:szCs w:val="20"/>
              </w:rPr>
            </w:pPr>
            <w:r w:rsidRPr="002E6180">
              <w:rPr>
                <w:rFonts w:ascii="Arial" w:hAnsi="Arial" w:cs="Arial"/>
                <w:spacing w:val="-1"/>
                <w:sz w:val="20"/>
                <w:szCs w:val="20"/>
              </w:rPr>
              <w:t>Identify potential curriculum changes to</w:t>
            </w:r>
            <w:r w:rsidRPr="002E6180">
              <w:rPr>
                <w:rFonts w:ascii="Arial" w:hAnsi="Arial" w:cs="Arial"/>
                <w:spacing w:val="1"/>
                <w:sz w:val="20"/>
                <w:szCs w:val="20"/>
              </w:rPr>
              <w:t xml:space="preserve"> </w:t>
            </w:r>
            <w:r w:rsidRPr="002E6180">
              <w:rPr>
                <w:rFonts w:ascii="Arial" w:hAnsi="Arial" w:cs="Arial"/>
                <w:spacing w:val="-1"/>
                <w:sz w:val="20"/>
                <w:szCs w:val="20"/>
              </w:rPr>
              <w:t>try</w:t>
            </w:r>
            <w:r w:rsidRPr="002E6180">
              <w:rPr>
                <w:rFonts w:ascii="Arial" w:hAnsi="Arial" w:cs="Arial"/>
                <w:spacing w:val="1"/>
                <w:sz w:val="20"/>
                <w:szCs w:val="20"/>
              </w:rPr>
              <w:t xml:space="preserve"> </w:t>
            </w:r>
            <w:r w:rsidRPr="002E6180">
              <w:rPr>
                <w:rFonts w:ascii="Arial" w:hAnsi="Arial" w:cs="Arial"/>
                <w:spacing w:val="-1"/>
                <w:sz w:val="20"/>
                <w:szCs w:val="20"/>
              </w:rPr>
              <w:t>to</w:t>
            </w:r>
            <w:r w:rsidRPr="002E6180">
              <w:rPr>
                <w:rFonts w:ascii="Arial" w:hAnsi="Arial" w:cs="Arial"/>
                <w:spacing w:val="1"/>
                <w:sz w:val="20"/>
                <w:szCs w:val="20"/>
              </w:rPr>
              <w:t xml:space="preserve"> </w:t>
            </w:r>
            <w:r w:rsidRPr="002E6180">
              <w:rPr>
                <w:rFonts w:ascii="Arial" w:hAnsi="Arial" w:cs="Arial"/>
                <w:spacing w:val="-2"/>
                <w:sz w:val="20"/>
                <w:szCs w:val="20"/>
              </w:rPr>
              <w:t xml:space="preserve">address </w:t>
            </w:r>
            <w:r w:rsidRPr="002E6180">
              <w:rPr>
                <w:rFonts w:ascii="Arial" w:hAnsi="Arial" w:cs="Arial"/>
                <w:spacing w:val="-1"/>
                <w:sz w:val="20"/>
                <w:szCs w:val="20"/>
              </w:rPr>
              <w:t>the problem</w:t>
            </w:r>
          </w:p>
        </w:tc>
        <w:tc>
          <w:tcPr>
            <w:tcW w:w="1080" w:type="dxa"/>
            <w:tcBorders>
              <w:top w:val="single" w:sz="4" w:space="0" w:color="auto"/>
              <w:bottom w:val="single" w:sz="4" w:space="0" w:color="auto"/>
            </w:tcBorders>
            <w:vAlign w:val="center"/>
          </w:tcPr>
          <w:p w14:paraId="550F7394" w14:textId="707E0E48" w:rsidR="00351E97" w:rsidRPr="002E6180" w:rsidRDefault="002D494C" w:rsidP="00CA0167">
            <w:pPr>
              <w:rPr>
                <w:sz w:val="20"/>
                <w:szCs w:val="20"/>
              </w:rPr>
            </w:pPr>
            <w:r>
              <w:rPr>
                <w:sz w:val="20"/>
                <w:szCs w:val="20"/>
              </w:rPr>
              <w:t>X</w:t>
            </w:r>
          </w:p>
        </w:tc>
      </w:tr>
      <w:tr w:rsidR="00351E97" w:rsidRPr="002E6180" w14:paraId="0CBA8864" w14:textId="77777777" w:rsidTr="00351E97">
        <w:trPr>
          <w:gridAfter w:val="1"/>
          <w:wAfter w:w="210" w:type="dxa"/>
          <w:trHeight w:val="288"/>
        </w:trPr>
        <w:tc>
          <w:tcPr>
            <w:tcW w:w="7740" w:type="dxa"/>
            <w:vAlign w:val="center"/>
          </w:tcPr>
          <w:p w14:paraId="28969A7B" w14:textId="77777777"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Use Bloom’s Taxonomy to consider stronger learning outcomes</w:t>
            </w:r>
          </w:p>
        </w:tc>
        <w:tc>
          <w:tcPr>
            <w:tcW w:w="1080" w:type="dxa"/>
            <w:tcBorders>
              <w:top w:val="single" w:sz="4" w:space="0" w:color="auto"/>
              <w:bottom w:val="single" w:sz="4" w:space="0" w:color="auto"/>
            </w:tcBorders>
            <w:vAlign w:val="center"/>
          </w:tcPr>
          <w:p w14:paraId="34B1313C" w14:textId="77777777" w:rsidR="00351E97" w:rsidRPr="002E6180" w:rsidRDefault="00351E97" w:rsidP="00CA0167">
            <w:pPr>
              <w:rPr>
                <w:sz w:val="20"/>
                <w:szCs w:val="20"/>
              </w:rPr>
            </w:pPr>
          </w:p>
        </w:tc>
      </w:tr>
      <w:tr w:rsidR="00351E97" w:rsidRPr="002E6180" w14:paraId="6168AE57" w14:textId="77777777" w:rsidTr="00351E97">
        <w:trPr>
          <w:gridAfter w:val="1"/>
          <w:wAfter w:w="210" w:type="dxa"/>
          <w:trHeight w:val="288"/>
        </w:trPr>
        <w:tc>
          <w:tcPr>
            <w:tcW w:w="7740" w:type="dxa"/>
            <w:vAlign w:val="center"/>
          </w:tcPr>
          <w:p w14:paraId="6B0F23A4" w14:textId="77777777"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Choose</w:t>
            </w:r>
            <w:r w:rsidRPr="002E6180">
              <w:rPr>
                <w:rFonts w:ascii="Arial" w:hAnsi="Arial" w:cs="Arial"/>
                <w:spacing w:val="1"/>
                <w:sz w:val="20"/>
                <w:szCs w:val="20"/>
              </w:rPr>
              <w:t xml:space="preserve"> </w:t>
            </w:r>
            <w:r w:rsidRPr="002E6180">
              <w:rPr>
                <w:rFonts w:ascii="Arial" w:hAnsi="Arial" w:cs="Arial"/>
                <w:sz w:val="20"/>
                <w:szCs w:val="20"/>
              </w:rPr>
              <w:t xml:space="preserve">a </w:t>
            </w:r>
            <w:r w:rsidRPr="002E6180">
              <w:rPr>
                <w:rFonts w:ascii="Arial" w:hAnsi="Arial" w:cs="Arial"/>
                <w:spacing w:val="-1"/>
                <w:sz w:val="20"/>
                <w:szCs w:val="20"/>
              </w:rPr>
              <w:t>different</w:t>
            </w:r>
            <w:r w:rsidRPr="002E6180">
              <w:rPr>
                <w:rFonts w:ascii="Arial" w:hAnsi="Arial" w:cs="Arial"/>
                <w:spacing w:val="-2"/>
                <w:sz w:val="20"/>
                <w:szCs w:val="20"/>
              </w:rPr>
              <w:t xml:space="preserve"> </w:t>
            </w:r>
            <w:r w:rsidRPr="002E6180">
              <w:rPr>
                <w:rFonts w:ascii="Arial" w:hAnsi="Arial" w:cs="Arial"/>
                <w:spacing w:val="-1"/>
                <w:sz w:val="20"/>
                <w:szCs w:val="20"/>
              </w:rPr>
              <w:t>assignment</w:t>
            </w:r>
            <w:r w:rsidRPr="002E6180">
              <w:rPr>
                <w:rFonts w:ascii="Arial" w:hAnsi="Arial" w:cs="Arial"/>
                <w:spacing w:val="1"/>
                <w:sz w:val="20"/>
                <w:szCs w:val="20"/>
              </w:rPr>
              <w:t xml:space="preserve"> </w:t>
            </w:r>
            <w:r w:rsidRPr="002E6180">
              <w:rPr>
                <w:rFonts w:ascii="Arial" w:hAnsi="Arial" w:cs="Arial"/>
                <w:spacing w:val="-1"/>
                <w:sz w:val="20"/>
                <w:szCs w:val="20"/>
              </w:rPr>
              <w:t>to</w:t>
            </w:r>
            <w:r w:rsidRPr="002E6180">
              <w:rPr>
                <w:rFonts w:ascii="Arial" w:hAnsi="Arial" w:cs="Arial"/>
                <w:spacing w:val="1"/>
                <w:sz w:val="20"/>
                <w:szCs w:val="20"/>
              </w:rPr>
              <w:t xml:space="preserve"> </w:t>
            </w:r>
            <w:r w:rsidRPr="002E6180">
              <w:rPr>
                <w:rFonts w:ascii="Arial" w:hAnsi="Arial" w:cs="Arial"/>
                <w:spacing w:val="-1"/>
                <w:sz w:val="20"/>
                <w:szCs w:val="20"/>
              </w:rPr>
              <w:t>assess</w:t>
            </w:r>
            <w:r w:rsidRPr="002E6180">
              <w:rPr>
                <w:rFonts w:ascii="Arial" w:hAnsi="Arial" w:cs="Arial"/>
                <w:spacing w:val="-2"/>
                <w:sz w:val="20"/>
                <w:szCs w:val="20"/>
              </w:rPr>
              <w:t xml:space="preserve"> </w:t>
            </w:r>
            <w:r w:rsidRPr="002E6180">
              <w:rPr>
                <w:rFonts w:ascii="Arial" w:hAnsi="Arial" w:cs="Arial"/>
                <w:spacing w:val="-1"/>
                <w:sz w:val="20"/>
                <w:szCs w:val="20"/>
              </w:rPr>
              <w:t>the</w:t>
            </w:r>
            <w:r w:rsidRPr="002E6180">
              <w:rPr>
                <w:rFonts w:ascii="Arial" w:hAnsi="Arial" w:cs="Arial"/>
                <w:spacing w:val="-2"/>
                <w:sz w:val="20"/>
                <w:szCs w:val="20"/>
              </w:rPr>
              <w:t xml:space="preserve"> </w:t>
            </w:r>
            <w:r w:rsidRPr="002E6180">
              <w:rPr>
                <w:rFonts w:ascii="Arial" w:hAnsi="Arial" w:cs="Arial"/>
                <w:spacing w:val="-1"/>
                <w:sz w:val="20"/>
                <w:szCs w:val="20"/>
              </w:rPr>
              <w:t>outcome</w:t>
            </w:r>
          </w:p>
        </w:tc>
        <w:tc>
          <w:tcPr>
            <w:tcW w:w="1080" w:type="dxa"/>
            <w:tcBorders>
              <w:top w:val="single" w:sz="4" w:space="0" w:color="auto"/>
              <w:bottom w:val="single" w:sz="4" w:space="0" w:color="auto"/>
            </w:tcBorders>
            <w:vAlign w:val="center"/>
          </w:tcPr>
          <w:p w14:paraId="3ED73713" w14:textId="4CCD7F94" w:rsidR="00351E97" w:rsidRPr="002E6180" w:rsidRDefault="00351E97" w:rsidP="00CA0167">
            <w:pPr>
              <w:rPr>
                <w:sz w:val="20"/>
                <w:szCs w:val="20"/>
              </w:rPr>
            </w:pPr>
          </w:p>
        </w:tc>
      </w:tr>
      <w:tr w:rsidR="00351E97" w:rsidRPr="002E6180" w14:paraId="607853C4" w14:textId="77777777" w:rsidTr="00351E97">
        <w:trPr>
          <w:trHeight w:val="288"/>
        </w:trPr>
        <w:tc>
          <w:tcPr>
            <w:tcW w:w="9030" w:type="dxa"/>
            <w:gridSpan w:val="3"/>
            <w:tcBorders>
              <w:bottom w:val="single" w:sz="4" w:space="0" w:color="auto"/>
            </w:tcBorders>
            <w:vAlign w:val="center"/>
          </w:tcPr>
          <w:p w14:paraId="07F522AA" w14:textId="454D9F22" w:rsidR="00351E97" w:rsidRPr="002D494C" w:rsidRDefault="00351E97" w:rsidP="00CA0167">
            <w:pPr>
              <w:rPr>
                <w:rFonts w:ascii="Arial" w:hAnsi="Arial" w:cs="Arial"/>
                <w:spacing w:val="-1"/>
                <w:sz w:val="20"/>
                <w:szCs w:val="20"/>
              </w:rPr>
            </w:pPr>
            <w:r w:rsidRPr="002E6180">
              <w:rPr>
                <w:rFonts w:ascii="Arial" w:hAnsi="Arial" w:cs="Arial"/>
                <w:spacing w:val="-1"/>
                <w:sz w:val="20"/>
                <w:szCs w:val="20"/>
              </w:rPr>
              <w:t>Other (please describe):</w:t>
            </w:r>
            <w:r w:rsidR="002D494C">
              <w:rPr>
                <w:rFonts w:ascii="Arial" w:hAnsi="Arial" w:cs="Arial"/>
                <w:spacing w:val="-1"/>
                <w:sz w:val="20"/>
                <w:szCs w:val="20"/>
              </w:rPr>
              <w:t xml:space="preserve"> </w:t>
            </w:r>
          </w:p>
          <w:p w14:paraId="623F8C2D" w14:textId="77777777" w:rsidR="00351E97" w:rsidRDefault="00351E97" w:rsidP="00CA0167">
            <w:pPr>
              <w:rPr>
                <w:rFonts w:ascii="Arial" w:hAnsi="Arial" w:cs="Arial"/>
                <w:spacing w:val="-1"/>
                <w:sz w:val="20"/>
                <w:szCs w:val="20"/>
              </w:rPr>
            </w:pPr>
          </w:p>
          <w:p w14:paraId="3AF191EF" w14:textId="77777777" w:rsidR="00351E97" w:rsidRPr="002E6180" w:rsidRDefault="00351E97" w:rsidP="00CA0167">
            <w:pPr>
              <w:rPr>
                <w:sz w:val="20"/>
                <w:szCs w:val="20"/>
              </w:rPr>
            </w:pPr>
          </w:p>
        </w:tc>
      </w:tr>
    </w:tbl>
    <w:p w14:paraId="42602D63" w14:textId="77777777" w:rsidR="00351E97" w:rsidRDefault="00351E97" w:rsidP="000B5CE9">
      <w:pPr>
        <w:rPr>
          <w:rFonts w:ascii="Arial" w:hAnsi="Arial" w:cs="Arial"/>
          <w:b/>
        </w:rPr>
      </w:pPr>
    </w:p>
    <w:p w14:paraId="1E08978B" w14:textId="67ABCC1E" w:rsidR="005201F2" w:rsidRPr="00516288" w:rsidRDefault="00E54B03" w:rsidP="00516288">
      <w:pPr>
        <w:pStyle w:val="ListParagraph"/>
        <w:numPr>
          <w:ilvl w:val="0"/>
          <w:numId w:val="15"/>
        </w:numPr>
        <w:ind w:left="1080"/>
        <w:rPr>
          <w:rFonts w:ascii="Arial" w:hAnsi="Arial" w:cs="Arial"/>
          <w:b/>
          <w:sz w:val="28"/>
          <w:szCs w:val="28"/>
        </w:rPr>
      </w:pPr>
      <w:r w:rsidRPr="005201F2">
        <w:rPr>
          <w:rFonts w:ascii="Arial" w:hAnsi="Arial" w:cs="Arial"/>
          <w:b/>
        </w:rPr>
        <w:t>Please include which outcome is targeted, and how changes will be measured for improvement.  If other criteria is used to recommend program changes (such as exit surveys, or employer satisfaction surveys) please explain how the r</w:t>
      </w:r>
      <w:r w:rsidR="0008695F" w:rsidRPr="005201F2">
        <w:rPr>
          <w:rFonts w:ascii="Arial" w:hAnsi="Arial" w:cs="Arial"/>
          <w:b/>
        </w:rPr>
        <w:t xml:space="preserve">esponses are driving department, or program </w:t>
      </w:r>
      <w:r w:rsidRPr="005201F2">
        <w:rPr>
          <w:rFonts w:ascii="Arial" w:hAnsi="Arial" w:cs="Arial"/>
          <w:b/>
        </w:rPr>
        <w:t>decisions.</w:t>
      </w:r>
    </w:p>
    <w:p w14:paraId="5112C6DF" w14:textId="5F388BD2" w:rsidR="002D494C" w:rsidRDefault="00A079DA" w:rsidP="00A079DA">
      <w:pPr>
        <w:pStyle w:val="ListParagraph"/>
        <w:spacing w:line="240" w:lineRule="auto"/>
        <w:ind w:left="1080"/>
        <w:rPr>
          <w:rFonts w:cstheme="minorHAnsi"/>
          <w:bCs/>
        </w:rPr>
      </w:pPr>
      <w:r>
        <w:rPr>
          <w:rFonts w:cstheme="minorHAnsi"/>
          <w:bCs/>
        </w:rPr>
        <w:t xml:space="preserve">First of all, we will meet as a faculty to discuss how to progressively teach quantitative skills across our curriculum. Our graduating seniors have the skills that we want, but our results of this assessment suggest that we might be able to increase skill levels at earlier points in the curriculum, to give students more practice throughout their four years in our classes. </w:t>
      </w:r>
    </w:p>
    <w:p w14:paraId="1758F386" w14:textId="7C7B0FCA" w:rsidR="00A079DA" w:rsidRPr="002D494C" w:rsidRDefault="00A079DA" w:rsidP="00A079DA">
      <w:pPr>
        <w:pStyle w:val="ListParagraph"/>
        <w:spacing w:line="240" w:lineRule="auto"/>
        <w:ind w:left="1080"/>
        <w:rPr>
          <w:rFonts w:cstheme="minorHAnsi"/>
          <w:bCs/>
        </w:rPr>
      </w:pPr>
      <w:r>
        <w:rPr>
          <w:rFonts w:cstheme="minorHAnsi"/>
          <w:bCs/>
        </w:rPr>
        <w:t xml:space="preserve">Secondly, based on these discussions, we will adapt a better set of exercises that will help us more accurately assess student progression. </w:t>
      </w:r>
    </w:p>
    <w:p w14:paraId="2BBBD56A" w14:textId="77777777" w:rsidR="00516288" w:rsidRPr="005201F2" w:rsidRDefault="00516288" w:rsidP="00516288">
      <w:pPr>
        <w:pStyle w:val="ListParagraph"/>
        <w:ind w:left="1080"/>
        <w:rPr>
          <w:rFonts w:ascii="Arial" w:hAnsi="Arial" w:cs="Arial"/>
          <w:b/>
          <w:sz w:val="28"/>
          <w:szCs w:val="28"/>
        </w:rPr>
      </w:pPr>
    </w:p>
    <w:p w14:paraId="340204B4" w14:textId="3E8169E4" w:rsidR="0012278D" w:rsidRPr="005201F2" w:rsidRDefault="00A4046A" w:rsidP="00604E9F">
      <w:pPr>
        <w:pStyle w:val="ListParagraph"/>
        <w:numPr>
          <w:ilvl w:val="0"/>
          <w:numId w:val="15"/>
        </w:numPr>
        <w:spacing w:line="240" w:lineRule="auto"/>
        <w:ind w:left="1080"/>
        <w:rPr>
          <w:rFonts w:ascii="Arial" w:hAnsi="Arial" w:cs="Arial"/>
          <w:b/>
          <w:sz w:val="28"/>
          <w:szCs w:val="28"/>
        </w:rPr>
      </w:pPr>
      <w:r w:rsidRPr="005201F2">
        <w:rPr>
          <w:rFonts w:ascii="Arial" w:hAnsi="Arial" w:cs="Arial"/>
          <w:b/>
        </w:rPr>
        <w:t>When will the changes be next assessed?</w:t>
      </w:r>
      <w:r w:rsidR="000D473F" w:rsidRPr="005201F2">
        <w:rPr>
          <w:rFonts w:ascii="Arial" w:hAnsi="Arial" w:cs="Arial"/>
          <w:b/>
        </w:rPr>
        <w:t xml:space="preserve"> </w:t>
      </w:r>
      <w:r w:rsidR="00E54B03" w:rsidRPr="005201F2">
        <w:rPr>
          <w:rFonts w:ascii="Arial" w:hAnsi="Arial" w:cs="Arial"/>
          <w:b/>
        </w:rPr>
        <w:t xml:space="preserve"> </w:t>
      </w:r>
      <w:r w:rsidR="0012278D" w:rsidRPr="005201F2">
        <w:rPr>
          <w:rFonts w:ascii="Arial" w:hAnsi="Arial" w:cs="Arial"/>
          <w:b/>
        </w:rPr>
        <w:br/>
      </w:r>
      <w:r w:rsidR="00604E9F">
        <w:rPr>
          <w:rFonts w:cstheme="minorHAnsi"/>
          <w:bCs/>
        </w:rPr>
        <w:t xml:space="preserve">Given our current assessment schedule, we will assess quantitative literacy again during the 2024-25 school year. It’s possible that after meeting and proposing additional activities within specific courses, that we will modify the schedule to assess this earlier. That will be part of the discussion during the upcoming academic year.  </w:t>
      </w:r>
    </w:p>
    <w:p w14:paraId="2B87D64C" w14:textId="77777777" w:rsidR="00897FAA" w:rsidRDefault="00351E97" w:rsidP="00516288">
      <w:pPr>
        <w:pStyle w:val="Heading2"/>
        <w:ind w:left="360"/>
        <w:rPr>
          <w:rFonts w:ascii="Arial" w:hAnsi="Arial" w:cs="Arial"/>
          <w:sz w:val="22"/>
          <w:szCs w:val="22"/>
        </w:rPr>
      </w:pPr>
      <w:r>
        <w:rPr>
          <w:rFonts w:ascii="Arial" w:hAnsi="Arial" w:cs="Arial"/>
          <w:sz w:val="28"/>
          <w:szCs w:val="28"/>
        </w:rPr>
        <w:t>5</w:t>
      </w:r>
      <w:r w:rsidR="00FB51B8" w:rsidRPr="00EB5A55">
        <w:rPr>
          <w:rFonts w:ascii="Arial" w:hAnsi="Arial" w:cs="Arial"/>
          <w:sz w:val="28"/>
          <w:szCs w:val="28"/>
        </w:rPr>
        <w:t xml:space="preserve">. </w:t>
      </w:r>
      <w:r w:rsidR="00A4046A" w:rsidRPr="00EB5A55">
        <w:rPr>
          <w:rFonts w:ascii="Arial" w:hAnsi="Arial" w:cs="Arial"/>
          <w:sz w:val="28"/>
          <w:szCs w:val="28"/>
        </w:rPr>
        <w:t>Closing the Loop</w:t>
      </w:r>
      <w:r w:rsidR="00FB51B8" w:rsidRPr="00EB5A55">
        <w:rPr>
          <w:rFonts w:ascii="Arial" w:hAnsi="Arial" w:cs="Arial"/>
        </w:rPr>
        <w:br/>
      </w:r>
    </w:p>
    <w:p w14:paraId="26BE4336" w14:textId="1A9D9C74" w:rsidR="00351E97" w:rsidRDefault="00C627EB" w:rsidP="00516288">
      <w:pPr>
        <w:pStyle w:val="Heading2"/>
        <w:ind w:left="1170" w:hanging="450"/>
        <w:rPr>
          <w:rFonts w:ascii="Arial" w:hAnsi="Arial" w:cs="Arial"/>
          <w:b w:val="0"/>
          <w:sz w:val="22"/>
          <w:szCs w:val="22"/>
        </w:rPr>
      </w:pPr>
      <w:r w:rsidRPr="00EB5A55">
        <w:rPr>
          <w:rFonts w:ascii="Arial" w:hAnsi="Arial" w:cs="Arial"/>
          <w:sz w:val="22"/>
          <w:szCs w:val="22"/>
        </w:rPr>
        <w:t xml:space="preserve">a) </w:t>
      </w:r>
      <w:r w:rsidR="003110A6" w:rsidRPr="00EB5A55">
        <w:rPr>
          <w:rFonts w:ascii="Arial" w:hAnsi="Arial" w:cs="Arial"/>
          <w:sz w:val="22"/>
          <w:szCs w:val="22"/>
        </w:rPr>
        <w:t>B</w:t>
      </w:r>
      <w:r w:rsidR="009F741E" w:rsidRPr="00EB5A55">
        <w:rPr>
          <w:rFonts w:ascii="Arial" w:hAnsi="Arial" w:cs="Arial"/>
          <w:sz w:val="22"/>
          <w:szCs w:val="22"/>
        </w:rPr>
        <w:t xml:space="preserve">ased on assessment from </w:t>
      </w:r>
      <w:r w:rsidR="00FB51B8" w:rsidRPr="00EB5A55">
        <w:rPr>
          <w:rFonts w:ascii="Arial" w:hAnsi="Arial" w:cs="Arial"/>
          <w:sz w:val="22"/>
          <w:szCs w:val="22"/>
        </w:rPr>
        <w:t>previous years</w:t>
      </w:r>
      <w:r w:rsidR="003110A6" w:rsidRPr="00EB5A55">
        <w:rPr>
          <w:rFonts w:ascii="Arial" w:hAnsi="Arial" w:cs="Arial"/>
          <w:sz w:val="22"/>
          <w:szCs w:val="22"/>
        </w:rPr>
        <w:t xml:space="preserve">, </w:t>
      </w:r>
      <w:r w:rsidR="00897FAA">
        <w:rPr>
          <w:rFonts w:ascii="Arial" w:hAnsi="Arial" w:cs="Arial"/>
          <w:sz w:val="22"/>
          <w:szCs w:val="22"/>
        </w:rPr>
        <w:t xml:space="preserve">please describe </w:t>
      </w:r>
      <w:r w:rsidR="00D27D68" w:rsidRPr="00EB5A55">
        <w:rPr>
          <w:rFonts w:ascii="Arial" w:hAnsi="Arial" w:cs="Arial"/>
          <w:sz w:val="22"/>
          <w:szCs w:val="22"/>
        </w:rPr>
        <w:t>program level changes that have led to outcome</w:t>
      </w:r>
      <w:r w:rsidR="003110A6" w:rsidRPr="00EB5A55">
        <w:rPr>
          <w:rFonts w:ascii="Arial" w:hAnsi="Arial" w:cs="Arial"/>
          <w:sz w:val="22"/>
          <w:szCs w:val="22"/>
        </w:rPr>
        <w:t xml:space="preserve"> </w:t>
      </w:r>
      <w:r w:rsidR="00D27D68" w:rsidRPr="00EB5A55">
        <w:rPr>
          <w:rFonts w:ascii="Arial" w:hAnsi="Arial" w:cs="Arial"/>
          <w:sz w:val="22"/>
          <w:szCs w:val="22"/>
        </w:rPr>
        <w:t>improvements</w:t>
      </w:r>
      <w:r w:rsidR="00897FAA">
        <w:rPr>
          <w:rFonts w:ascii="Arial" w:hAnsi="Arial" w:cs="Arial"/>
          <w:sz w:val="22"/>
          <w:szCs w:val="22"/>
        </w:rPr>
        <w:t>.</w:t>
      </w:r>
    </w:p>
    <w:p w14:paraId="6976EEEC" w14:textId="7C743815" w:rsidR="00351E97" w:rsidRPr="002D494C" w:rsidRDefault="00604E9F" w:rsidP="00604E9F">
      <w:pPr>
        <w:pStyle w:val="Heading2"/>
        <w:spacing w:line="240" w:lineRule="auto"/>
        <w:ind w:left="720"/>
        <w:rPr>
          <w:rFonts w:asciiTheme="minorHAnsi" w:hAnsiTheme="minorHAnsi" w:cstheme="minorHAnsi"/>
          <w:b w:val="0"/>
          <w:sz w:val="22"/>
          <w:szCs w:val="22"/>
        </w:rPr>
      </w:pPr>
      <w:r>
        <w:rPr>
          <w:rFonts w:asciiTheme="minorHAnsi" w:hAnsiTheme="minorHAnsi" w:cstheme="minorHAnsi"/>
          <w:b w:val="0"/>
          <w:sz w:val="22"/>
          <w:szCs w:val="22"/>
        </w:rPr>
        <w:t xml:space="preserve">Previous year’s assessments have all shown that we have met our thresholds for each of our program learning outcomes. Our focus on quantitative literacy is inspired by having a new faculty and the capacity to incorporate curricular changes. We have added a new course, currently being offered under the rubric ENSC 391, titled Fundaments of Environmental Data Analysis. We have 24 students enrolled in that this spring, and we have the option to use that course to assess students in their junior year. </w:t>
      </w:r>
    </w:p>
    <w:p w14:paraId="52CDA7BA" w14:textId="77777777" w:rsidR="00351E97" w:rsidRDefault="00351E97" w:rsidP="00FB51B8">
      <w:pPr>
        <w:pStyle w:val="Heading2"/>
        <w:rPr>
          <w:rFonts w:ascii="Arial" w:hAnsi="Arial" w:cs="Arial"/>
          <w:b w:val="0"/>
          <w:sz w:val="22"/>
          <w:szCs w:val="22"/>
        </w:rPr>
      </w:pPr>
    </w:p>
    <w:p w14:paraId="776587B1" w14:textId="77777777" w:rsidR="00351E97" w:rsidRDefault="00351E97" w:rsidP="00FB51B8">
      <w:pPr>
        <w:pStyle w:val="Heading2"/>
        <w:rPr>
          <w:rFonts w:ascii="Arial" w:hAnsi="Arial" w:cs="Arial"/>
          <w:b w:val="0"/>
          <w:sz w:val="22"/>
          <w:szCs w:val="22"/>
        </w:rPr>
      </w:pPr>
    </w:p>
    <w:p w14:paraId="3EAB82AF" w14:textId="77777777" w:rsidR="00351E97" w:rsidRDefault="00351E97" w:rsidP="00FB51B8">
      <w:pPr>
        <w:pStyle w:val="Heading2"/>
        <w:rPr>
          <w:rFonts w:ascii="Arial" w:hAnsi="Arial" w:cs="Arial"/>
          <w:b w:val="0"/>
          <w:sz w:val="22"/>
          <w:szCs w:val="22"/>
        </w:rPr>
      </w:pPr>
    </w:p>
    <w:p w14:paraId="4C7B4116" w14:textId="0D13763C" w:rsidR="009F741E" w:rsidRPr="00EB5A55" w:rsidRDefault="00D27D68" w:rsidP="00FB51B8">
      <w:pPr>
        <w:pStyle w:val="Heading2"/>
        <w:rPr>
          <w:rFonts w:ascii="Arial" w:hAnsi="Arial" w:cs="Arial"/>
          <w:b w:val="0"/>
          <w:sz w:val="22"/>
          <w:szCs w:val="22"/>
        </w:rPr>
      </w:pPr>
      <w:r w:rsidRPr="00EB5A55">
        <w:rPr>
          <w:rFonts w:ascii="Arial" w:hAnsi="Arial" w:cs="Arial"/>
          <w:b w:val="0"/>
          <w:sz w:val="22"/>
          <w:szCs w:val="22"/>
        </w:rPr>
        <w:br/>
      </w:r>
      <w:r w:rsidRPr="00EB5A55">
        <w:rPr>
          <w:rFonts w:ascii="Arial" w:hAnsi="Arial" w:cs="Arial"/>
          <w:b w:val="0"/>
          <w:sz w:val="22"/>
          <w:szCs w:val="22"/>
        </w:rPr>
        <w:br/>
      </w:r>
      <w:r w:rsidR="0018053C" w:rsidRPr="00EB5A55">
        <w:rPr>
          <w:rFonts w:ascii="Arial" w:hAnsi="Arial" w:cs="Arial"/>
          <w:b w:val="0"/>
          <w:sz w:val="22"/>
          <w:szCs w:val="22"/>
        </w:rPr>
        <w:t xml:space="preserve">Submit report to </w:t>
      </w:r>
      <w:hyperlink r:id="rId6" w:history="1">
        <w:r w:rsidR="0018053C" w:rsidRPr="00EB5A55">
          <w:rPr>
            <w:rStyle w:val="Hyperlink"/>
            <w:rFonts w:ascii="Arial" w:hAnsi="Arial" w:cs="Arial"/>
            <w:b w:val="0"/>
            <w:sz w:val="22"/>
            <w:szCs w:val="22"/>
          </w:rPr>
          <w:t>programassessment@montana.edu</w:t>
        </w:r>
      </w:hyperlink>
      <w:r w:rsidR="00884011" w:rsidRPr="00EB5A55">
        <w:rPr>
          <w:rFonts w:ascii="Arial" w:hAnsi="Arial" w:cs="Arial"/>
          <w:b w:val="0"/>
          <w:sz w:val="22"/>
          <w:szCs w:val="22"/>
        </w:rPr>
        <w:t xml:space="preserve"> </w:t>
      </w:r>
      <w:r w:rsidR="00FB51B8" w:rsidRPr="00EB5A55">
        <w:rPr>
          <w:rFonts w:ascii="Arial" w:hAnsi="Arial" w:cs="Arial"/>
          <w:b w:val="0"/>
          <w:sz w:val="22"/>
          <w:szCs w:val="22"/>
        </w:rPr>
        <w:br/>
      </w:r>
    </w:p>
    <w:sectPr w:rsidR="009F741E" w:rsidRPr="00EB5A55" w:rsidSect="00BD15C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6C0"/>
    <w:multiLevelType w:val="hybridMultilevel"/>
    <w:tmpl w:val="1E4A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D6D7D"/>
    <w:multiLevelType w:val="hybridMultilevel"/>
    <w:tmpl w:val="C9A2023A"/>
    <w:lvl w:ilvl="0" w:tplc="EABE219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4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76A38"/>
    <w:multiLevelType w:val="hybridMultilevel"/>
    <w:tmpl w:val="72828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62CB9"/>
    <w:multiLevelType w:val="hybridMultilevel"/>
    <w:tmpl w:val="DED40718"/>
    <w:lvl w:ilvl="0" w:tplc="9F4220EA">
      <w:start w:val="1"/>
      <w:numFmt w:val="decimal"/>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B60A8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3EEA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E66D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EA2F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6C480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38DCD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FCF1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A54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D3417"/>
    <w:multiLevelType w:val="hybridMultilevel"/>
    <w:tmpl w:val="78F4A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F0264B"/>
    <w:multiLevelType w:val="hybridMultilevel"/>
    <w:tmpl w:val="2F72B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14" w15:restartNumberingAfterBreak="0">
    <w:nsid w:val="590A1562"/>
    <w:multiLevelType w:val="hybridMultilevel"/>
    <w:tmpl w:val="BBD0B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571FF"/>
    <w:multiLevelType w:val="hybridMultilevel"/>
    <w:tmpl w:val="DED40718"/>
    <w:lvl w:ilvl="0" w:tplc="FFFFFFFF">
      <w:start w:val="1"/>
      <w:numFmt w:val="decimal"/>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314F38"/>
    <w:multiLevelType w:val="hybridMultilevel"/>
    <w:tmpl w:val="97BA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5F61E8"/>
    <w:multiLevelType w:val="multilevel"/>
    <w:tmpl w:val="0409001D"/>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D0041"/>
    <w:multiLevelType w:val="hybridMultilevel"/>
    <w:tmpl w:val="04B4D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5" w15:restartNumberingAfterBreak="0">
    <w:nsid w:val="78B17DF4"/>
    <w:multiLevelType w:val="hybridMultilevel"/>
    <w:tmpl w:val="EDCE825C"/>
    <w:lvl w:ilvl="0" w:tplc="0FF0E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16cid:durableId="1365059223">
    <w:abstractNumId w:val="17"/>
  </w:num>
  <w:num w:numId="2" w16cid:durableId="1495950661">
    <w:abstractNumId w:val="4"/>
  </w:num>
  <w:num w:numId="3" w16cid:durableId="2045448244">
    <w:abstractNumId w:val="2"/>
  </w:num>
  <w:num w:numId="4" w16cid:durableId="896015554">
    <w:abstractNumId w:val="18"/>
  </w:num>
  <w:num w:numId="5" w16cid:durableId="1019618631">
    <w:abstractNumId w:val="9"/>
  </w:num>
  <w:num w:numId="6" w16cid:durableId="15159842">
    <w:abstractNumId w:val="22"/>
  </w:num>
  <w:num w:numId="7" w16cid:durableId="1908875705">
    <w:abstractNumId w:val="5"/>
  </w:num>
  <w:num w:numId="8" w16cid:durableId="45106100">
    <w:abstractNumId w:val="20"/>
  </w:num>
  <w:num w:numId="9" w16cid:durableId="1062825591">
    <w:abstractNumId w:val="7"/>
  </w:num>
  <w:num w:numId="10" w16cid:durableId="691958170">
    <w:abstractNumId w:val="13"/>
  </w:num>
  <w:num w:numId="11" w16cid:durableId="2020113741">
    <w:abstractNumId w:val="26"/>
  </w:num>
  <w:num w:numId="12" w16cid:durableId="300810877">
    <w:abstractNumId w:val="21"/>
  </w:num>
  <w:num w:numId="13" w16cid:durableId="1004211641">
    <w:abstractNumId w:val="24"/>
  </w:num>
  <w:num w:numId="14" w16cid:durableId="1645234106">
    <w:abstractNumId w:val="12"/>
  </w:num>
  <w:num w:numId="15" w16cid:durableId="740323789">
    <w:abstractNumId w:val="1"/>
  </w:num>
  <w:num w:numId="16" w16cid:durableId="1126780861">
    <w:abstractNumId w:val="0"/>
  </w:num>
  <w:num w:numId="17" w16cid:durableId="723941702">
    <w:abstractNumId w:val="6"/>
  </w:num>
  <w:num w:numId="18" w16cid:durableId="603541805">
    <w:abstractNumId w:val="16"/>
  </w:num>
  <w:num w:numId="19" w16cid:durableId="662898009">
    <w:abstractNumId w:val="23"/>
  </w:num>
  <w:num w:numId="20" w16cid:durableId="235677465">
    <w:abstractNumId w:val="25"/>
  </w:num>
  <w:num w:numId="21" w16cid:durableId="41179101">
    <w:abstractNumId w:val="19"/>
  </w:num>
  <w:num w:numId="22" w16cid:durableId="348652489">
    <w:abstractNumId w:val="11"/>
  </w:num>
  <w:num w:numId="23" w16cid:durableId="839346970">
    <w:abstractNumId w:val="3"/>
  </w:num>
  <w:num w:numId="24" w16cid:durableId="1880245390">
    <w:abstractNumId w:val="8"/>
  </w:num>
  <w:num w:numId="25" w16cid:durableId="1402633535">
    <w:abstractNumId w:val="10"/>
  </w:num>
  <w:num w:numId="26" w16cid:durableId="570697718">
    <w:abstractNumId w:val="15"/>
  </w:num>
  <w:num w:numId="27" w16cid:durableId="1826822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22C00"/>
    <w:rsid w:val="000552F2"/>
    <w:rsid w:val="0008695F"/>
    <w:rsid w:val="000A74D1"/>
    <w:rsid w:val="000B2573"/>
    <w:rsid w:val="000B5CE9"/>
    <w:rsid w:val="000C76BE"/>
    <w:rsid w:val="000D473F"/>
    <w:rsid w:val="0012278D"/>
    <w:rsid w:val="0013574E"/>
    <w:rsid w:val="0016481E"/>
    <w:rsid w:val="001669EE"/>
    <w:rsid w:val="00170559"/>
    <w:rsid w:val="0018053C"/>
    <w:rsid w:val="001943DB"/>
    <w:rsid w:val="001A6FA2"/>
    <w:rsid w:val="001B21D0"/>
    <w:rsid w:val="001C4FEF"/>
    <w:rsid w:val="001F0877"/>
    <w:rsid w:val="002072E3"/>
    <w:rsid w:val="0025612F"/>
    <w:rsid w:val="00294F8A"/>
    <w:rsid w:val="002A6DCC"/>
    <w:rsid w:val="002B1285"/>
    <w:rsid w:val="002C12AA"/>
    <w:rsid w:val="002D0B35"/>
    <w:rsid w:val="002D494C"/>
    <w:rsid w:val="002E6180"/>
    <w:rsid w:val="002F1F4C"/>
    <w:rsid w:val="003110A6"/>
    <w:rsid w:val="00351E97"/>
    <w:rsid w:val="003721DE"/>
    <w:rsid w:val="00376671"/>
    <w:rsid w:val="00377DFE"/>
    <w:rsid w:val="00393127"/>
    <w:rsid w:val="003C67D8"/>
    <w:rsid w:val="00405AE6"/>
    <w:rsid w:val="0044694A"/>
    <w:rsid w:val="004753D7"/>
    <w:rsid w:val="00496F31"/>
    <w:rsid w:val="004A1310"/>
    <w:rsid w:val="004B7FF1"/>
    <w:rsid w:val="004C6C4E"/>
    <w:rsid w:val="005141A8"/>
    <w:rsid w:val="00515FBF"/>
    <w:rsid w:val="00516288"/>
    <w:rsid w:val="0051771A"/>
    <w:rsid w:val="005201F2"/>
    <w:rsid w:val="005371DF"/>
    <w:rsid w:val="005860AF"/>
    <w:rsid w:val="005A48DA"/>
    <w:rsid w:val="005A4989"/>
    <w:rsid w:val="005A4B6A"/>
    <w:rsid w:val="005F057A"/>
    <w:rsid w:val="00604E9F"/>
    <w:rsid w:val="00611D50"/>
    <w:rsid w:val="00620B77"/>
    <w:rsid w:val="00624FF8"/>
    <w:rsid w:val="00630278"/>
    <w:rsid w:val="006507FE"/>
    <w:rsid w:val="00676177"/>
    <w:rsid w:val="00692D25"/>
    <w:rsid w:val="006C24BA"/>
    <w:rsid w:val="006D6DFC"/>
    <w:rsid w:val="007107BB"/>
    <w:rsid w:val="007109B5"/>
    <w:rsid w:val="00740FD6"/>
    <w:rsid w:val="007941DC"/>
    <w:rsid w:val="007B2456"/>
    <w:rsid w:val="007D2B40"/>
    <w:rsid w:val="007D5427"/>
    <w:rsid w:val="007E1B90"/>
    <w:rsid w:val="00831C4F"/>
    <w:rsid w:val="00851345"/>
    <w:rsid w:val="00884011"/>
    <w:rsid w:val="00893206"/>
    <w:rsid w:val="00897FAA"/>
    <w:rsid w:val="008A2B94"/>
    <w:rsid w:val="008F5560"/>
    <w:rsid w:val="009247D8"/>
    <w:rsid w:val="009301C9"/>
    <w:rsid w:val="00976502"/>
    <w:rsid w:val="009972DA"/>
    <w:rsid w:val="009B72C0"/>
    <w:rsid w:val="009C1485"/>
    <w:rsid w:val="009F741E"/>
    <w:rsid w:val="00A0029A"/>
    <w:rsid w:val="00A02781"/>
    <w:rsid w:val="00A079DA"/>
    <w:rsid w:val="00A22B00"/>
    <w:rsid w:val="00A4046A"/>
    <w:rsid w:val="00A4672E"/>
    <w:rsid w:val="00A91D35"/>
    <w:rsid w:val="00A92D9C"/>
    <w:rsid w:val="00AB71EB"/>
    <w:rsid w:val="00AC048A"/>
    <w:rsid w:val="00AC45E8"/>
    <w:rsid w:val="00AF35A0"/>
    <w:rsid w:val="00B4350A"/>
    <w:rsid w:val="00B7607D"/>
    <w:rsid w:val="00BB02A1"/>
    <w:rsid w:val="00BB6EAE"/>
    <w:rsid w:val="00BD0DF0"/>
    <w:rsid w:val="00BD15CE"/>
    <w:rsid w:val="00BD2097"/>
    <w:rsid w:val="00BD781F"/>
    <w:rsid w:val="00BE27B5"/>
    <w:rsid w:val="00C31746"/>
    <w:rsid w:val="00C43875"/>
    <w:rsid w:val="00C45140"/>
    <w:rsid w:val="00C627EB"/>
    <w:rsid w:val="00C727A4"/>
    <w:rsid w:val="00CB6F36"/>
    <w:rsid w:val="00CC0FEA"/>
    <w:rsid w:val="00CC418B"/>
    <w:rsid w:val="00D04C54"/>
    <w:rsid w:val="00D16352"/>
    <w:rsid w:val="00D27D68"/>
    <w:rsid w:val="00D33B68"/>
    <w:rsid w:val="00D555B1"/>
    <w:rsid w:val="00D71F2D"/>
    <w:rsid w:val="00D954C5"/>
    <w:rsid w:val="00DA1F1A"/>
    <w:rsid w:val="00DB7700"/>
    <w:rsid w:val="00DC3F43"/>
    <w:rsid w:val="00E106CB"/>
    <w:rsid w:val="00E10A6F"/>
    <w:rsid w:val="00E30737"/>
    <w:rsid w:val="00E37E70"/>
    <w:rsid w:val="00E54B03"/>
    <w:rsid w:val="00E6055C"/>
    <w:rsid w:val="00E706BA"/>
    <w:rsid w:val="00E707B8"/>
    <w:rsid w:val="00E72002"/>
    <w:rsid w:val="00E74119"/>
    <w:rsid w:val="00E76DAD"/>
    <w:rsid w:val="00E85195"/>
    <w:rsid w:val="00EB5A55"/>
    <w:rsid w:val="00ED6A91"/>
    <w:rsid w:val="00F64A2A"/>
    <w:rsid w:val="00FB1392"/>
    <w:rsid w:val="00FB51B8"/>
    <w:rsid w:val="00FD0A44"/>
    <w:rsid w:val="00FD1DFD"/>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089"/>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C4F"/>
    <w:rPr>
      <w:color w:val="605E5C"/>
      <w:shd w:val="clear" w:color="auto" w:fill="E1DFDD"/>
    </w:rPr>
  </w:style>
  <w:style w:type="paragraph" w:customStyle="1" w:styleId="Standard">
    <w:name w:val="Standard"/>
    <w:rsid w:val="00CB6F36"/>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assessment@montana.edu" TargetMode="External"/><Relationship Id="rId5" Type="http://schemas.openxmlformats.org/officeDocument/2006/relationships/hyperlink" Target="http://www.aacu.org/value/rubr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Zabinski, Catherine</cp:lastModifiedBy>
  <cp:revision>3</cp:revision>
  <cp:lastPrinted>2021-09-07T19:24:00Z</cp:lastPrinted>
  <dcterms:created xsi:type="dcterms:W3CDTF">2022-11-09T23:36:00Z</dcterms:created>
  <dcterms:modified xsi:type="dcterms:W3CDTF">2022-11-09T23:47:00Z</dcterms:modified>
</cp:coreProperties>
</file>